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366" w:rsidRDefault="00D60366">
      <w:pPr>
        <w:spacing w:line="360" w:lineRule="auto"/>
        <w:ind w:firstLine="709"/>
        <w:jc w:val="both"/>
        <w:rPr>
          <w:noProof/>
          <w:sz w:val="28"/>
          <w:szCs w:val="28"/>
        </w:rPr>
      </w:pPr>
    </w:p>
    <w:p w:rsidR="00D60366" w:rsidRPr="00D60366" w:rsidRDefault="00D60366" w:rsidP="00D60366">
      <w:pPr>
        <w:spacing w:line="360" w:lineRule="auto"/>
        <w:ind w:firstLine="709"/>
        <w:jc w:val="center"/>
        <w:rPr>
          <w:b/>
          <w:noProof/>
          <w:sz w:val="28"/>
          <w:szCs w:val="28"/>
        </w:rPr>
      </w:pPr>
      <w:r w:rsidRPr="00D60366">
        <w:rPr>
          <w:b/>
          <w:noProof/>
          <w:sz w:val="28"/>
          <w:szCs w:val="28"/>
        </w:rPr>
        <w:t>Разработка логистической технологии в сфере импортных закупок</w:t>
      </w:r>
    </w:p>
    <w:p w:rsidR="00D60366" w:rsidRPr="00D60366" w:rsidRDefault="00D60366" w:rsidP="00D60366">
      <w:pPr>
        <w:spacing w:line="360" w:lineRule="auto"/>
        <w:ind w:firstLine="709"/>
        <w:jc w:val="center"/>
        <w:rPr>
          <w:b/>
          <w:noProof/>
          <w:sz w:val="28"/>
          <w:szCs w:val="28"/>
        </w:rPr>
      </w:pPr>
      <w:r>
        <w:rPr>
          <w:b/>
          <w:noProof/>
          <w:sz w:val="28"/>
          <w:szCs w:val="28"/>
        </w:rPr>
        <w:t>2011</w:t>
      </w:r>
    </w:p>
    <w:p w:rsidR="002621B2" w:rsidRDefault="002621B2">
      <w:pPr>
        <w:spacing w:line="360" w:lineRule="auto"/>
        <w:ind w:firstLine="709"/>
        <w:jc w:val="both"/>
        <w:rPr>
          <w:noProof/>
          <w:sz w:val="28"/>
          <w:szCs w:val="28"/>
        </w:rPr>
      </w:pPr>
      <w:r>
        <w:rPr>
          <w:noProof/>
          <w:sz w:val="28"/>
          <w:szCs w:val="28"/>
        </w:rPr>
        <w:t>Содержание</w:t>
      </w:r>
    </w:p>
    <w:p w:rsidR="002621B2" w:rsidRDefault="002621B2">
      <w:pPr>
        <w:spacing w:line="360" w:lineRule="auto"/>
        <w:ind w:firstLine="709"/>
        <w:jc w:val="both"/>
        <w:rPr>
          <w:noProof/>
          <w:sz w:val="28"/>
          <w:szCs w:val="28"/>
        </w:rPr>
      </w:pPr>
    </w:p>
    <w:p w:rsidR="002621B2" w:rsidRDefault="002621B2">
      <w:pPr>
        <w:spacing w:line="360" w:lineRule="auto"/>
        <w:rPr>
          <w:noProof/>
          <w:sz w:val="28"/>
          <w:szCs w:val="28"/>
        </w:rPr>
      </w:pPr>
      <w:r>
        <w:rPr>
          <w:noProof/>
          <w:sz w:val="28"/>
          <w:szCs w:val="28"/>
        </w:rPr>
        <w:t>Введение</w:t>
      </w:r>
    </w:p>
    <w:p w:rsidR="002621B2" w:rsidRDefault="002621B2">
      <w:pPr>
        <w:spacing w:line="360" w:lineRule="auto"/>
        <w:rPr>
          <w:noProof/>
          <w:sz w:val="28"/>
          <w:szCs w:val="28"/>
        </w:rPr>
      </w:pPr>
      <w:r>
        <w:rPr>
          <w:noProof/>
          <w:sz w:val="28"/>
          <w:szCs w:val="28"/>
        </w:rPr>
        <w:t>.Анализ конкурентной позиции предприятия на рынке нефтегазового сектора</w:t>
      </w:r>
    </w:p>
    <w:p w:rsidR="002621B2" w:rsidRDefault="002621B2">
      <w:pPr>
        <w:spacing w:line="360" w:lineRule="auto"/>
        <w:rPr>
          <w:noProof/>
          <w:sz w:val="28"/>
          <w:szCs w:val="28"/>
        </w:rPr>
      </w:pPr>
      <w:r>
        <w:rPr>
          <w:noProof/>
          <w:sz w:val="28"/>
          <w:szCs w:val="28"/>
        </w:rPr>
        <w:t>.1 Характеристика предприятия и оценка его рыночного положения</w:t>
      </w:r>
    </w:p>
    <w:p w:rsidR="002621B2" w:rsidRDefault="002621B2">
      <w:pPr>
        <w:spacing w:line="360" w:lineRule="auto"/>
        <w:rPr>
          <w:noProof/>
          <w:sz w:val="28"/>
          <w:szCs w:val="28"/>
        </w:rPr>
      </w:pPr>
      <w:r>
        <w:rPr>
          <w:noProof/>
          <w:sz w:val="28"/>
          <w:szCs w:val="28"/>
        </w:rPr>
        <w:t>.2 Анализ состояния и перспектив развития рынка нефтегазового сектора</w:t>
      </w:r>
    </w:p>
    <w:p w:rsidR="002621B2" w:rsidRDefault="002621B2">
      <w:pPr>
        <w:spacing w:line="360" w:lineRule="auto"/>
        <w:rPr>
          <w:noProof/>
          <w:sz w:val="28"/>
          <w:szCs w:val="28"/>
        </w:rPr>
      </w:pPr>
      <w:r>
        <w:rPr>
          <w:noProof/>
          <w:sz w:val="28"/>
          <w:szCs w:val="28"/>
        </w:rPr>
        <w:t>.3 Оценка основных проблем рыночного развития предприятия и постановка задачи.</w:t>
      </w:r>
    </w:p>
    <w:p w:rsidR="002621B2" w:rsidRDefault="002621B2">
      <w:pPr>
        <w:spacing w:line="360" w:lineRule="auto"/>
        <w:rPr>
          <w:noProof/>
          <w:sz w:val="28"/>
          <w:szCs w:val="28"/>
        </w:rPr>
      </w:pPr>
      <w:r>
        <w:rPr>
          <w:noProof/>
          <w:sz w:val="28"/>
          <w:szCs w:val="28"/>
        </w:rPr>
        <w:t>.Разработка компонент логистической технологии в сфере импортных закупок.</w:t>
      </w:r>
    </w:p>
    <w:p w:rsidR="002621B2" w:rsidRDefault="002621B2">
      <w:pPr>
        <w:spacing w:line="360" w:lineRule="auto"/>
        <w:rPr>
          <w:noProof/>
          <w:sz w:val="28"/>
          <w:szCs w:val="28"/>
        </w:rPr>
      </w:pPr>
      <w:r>
        <w:rPr>
          <w:noProof/>
          <w:sz w:val="28"/>
          <w:szCs w:val="28"/>
        </w:rPr>
        <w:t>.1 Разработка концептуальных требований к технологии закупок</w:t>
      </w:r>
    </w:p>
    <w:p w:rsidR="002621B2" w:rsidRDefault="002621B2">
      <w:pPr>
        <w:spacing w:line="360" w:lineRule="auto"/>
        <w:rPr>
          <w:noProof/>
          <w:sz w:val="28"/>
          <w:szCs w:val="28"/>
        </w:rPr>
      </w:pPr>
      <w:r>
        <w:rPr>
          <w:noProof/>
          <w:sz w:val="28"/>
          <w:szCs w:val="28"/>
        </w:rPr>
        <w:t>.2 Разработка процесса импорта ресурсов</w:t>
      </w:r>
    </w:p>
    <w:p w:rsidR="002621B2" w:rsidRDefault="002621B2">
      <w:pPr>
        <w:spacing w:line="360" w:lineRule="auto"/>
        <w:rPr>
          <w:noProof/>
          <w:sz w:val="28"/>
          <w:szCs w:val="28"/>
        </w:rPr>
      </w:pPr>
      <w:r>
        <w:rPr>
          <w:noProof/>
          <w:sz w:val="28"/>
          <w:szCs w:val="28"/>
        </w:rPr>
        <w:t>.3 Организационно - экономический механизм импортных закупок</w:t>
      </w:r>
    </w:p>
    <w:p w:rsidR="002621B2" w:rsidRDefault="002621B2">
      <w:pPr>
        <w:spacing w:line="360" w:lineRule="auto"/>
        <w:rPr>
          <w:noProof/>
          <w:sz w:val="28"/>
          <w:szCs w:val="28"/>
        </w:rPr>
      </w:pPr>
      <w:r>
        <w:rPr>
          <w:noProof/>
          <w:sz w:val="28"/>
          <w:szCs w:val="28"/>
        </w:rPr>
        <w:t>.4 Разработка плана внедрения технологии импорта</w:t>
      </w:r>
    </w:p>
    <w:p w:rsidR="002621B2" w:rsidRDefault="002621B2">
      <w:pPr>
        <w:spacing w:line="360" w:lineRule="auto"/>
        <w:rPr>
          <w:noProof/>
          <w:sz w:val="28"/>
          <w:szCs w:val="28"/>
        </w:rPr>
      </w:pPr>
      <w:r>
        <w:rPr>
          <w:noProof/>
          <w:sz w:val="28"/>
          <w:szCs w:val="28"/>
        </w:rPr>
        <w:t>. Техническая часть</w:t>
      </w:r>
    </w:p>
    <w:p w:rsidR="002621B2" w:rsidRDefault="002621B2">
      <w:pPr>
        <w:spacing w:line="360" w:lineRule="auto"/>
        <w:rPr>
          <w:noProof/>
          <w:sz w:val="28"/>
          <w:szCs w:val="28"/>
        </w:rPr>
      </w:pPr>
      <w:r>
        <w:rPr>
          <w:noProof/>
          <w:sz w:val="28"/>
          <w:szCs w:val="28"/>
        </w:rPr>
        <w:t>. Охрана труда и окружающей среды</w:t>
      </w:r>
    </w:p>
    <w:p w:rsidR="002621B2" w:rsidRDefault="002621B2">
      <w:pPr>
        <w:spacing w:line="360" w:lineRule="auto"/>
        <w:rPr>
          <w:noProof/>
          <w:sz w:val="28"/>
          <w:szCs w:val="28"/>
        </w:rPr>
      </w:pPr>
      <w:r>
        <w:rPr>
          <w:noProof/>
          <w:sz w:val="28"/>
          <w:szCs w:val="28"/>
        </w:rPr>
        <w:t>. Оценка социально-экономической эффективности совершенствования технологии импорта</w:t>
      </w:r>
    </w:p>
    <w:p w:rsidR="002621B2" w:rsidRDefault="002621B2">
      <w:pPr>
        <w:spacing w:line="360" w:lineRule="auto"/>
        <w:rPr>
          <w:noProof/>
          <w:sz w:val="28"/>
          <w:szCs w:val="28"/>
        </w:rPr>
      </w:pPr>
      <w:r>
        <w:rPr>
          <w:noProof/>
          <w:sz w:val="28"/>
          <w:szCs w:val="28"/>
        </w:rPr>
        <w:t>Заключение</w:t>
      </w:r>
    </w:p>
    <w:p w:rsidR="002621B2" w:rsidRDefault="002621B2">
      <w:pPr>
        <w:spacing w:line="360" w:lineRule="auto"/>
        <w:rPr>
          <w:noProof/>
          <w:sz w:val="28"/>
          <w:szCs w:val="28"/>
        </w:rPr>
      </w:pPr>
      <w:r>
        <w:rPr>
          <w:noProof/>
          <w:sz w:val="28"/>
          <w:szCs w:val="28"/>
        </w:rPr>
        <w:t>Список литературы</w:t>
      </w: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Введение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 xml:space="preserve">Общая оценка сложившейся ситуации. Любое предприятие промышленности, торговли или сферы услуг для обеспечения своей деятельности образует сложную структуру, включающую, кроме поставщиков и потребителей разного уровня, еще и большое число контрагентов - посредников. </w:t>
      </w:r>
      <w:proofErr w:type="gramStart"/>
      <w:r>
        <w:rPr>
          <w:noProof/>
          <w:sz w:val="28"/>
          <w:szCs w:val="28"/>
        </w:rPr>
        <w:t>К логистическим посредникам относятся фирмы, оказывающие логистические услуги на принципах аутсорсинга для центральной/фокусной компании цепи поставок: экспедиторы, перевозчики, склады, терминалы, таможенные брокеры, страховые компании, агенты, стивидорные компании и т. п. По своей сути, цепи поставок - это последовательности поставщиков и потребителей: каждый потребитель затем становится поставщиком для следующих (в более нижнем звене) видов деятельности или функций, и так продолжается до</w:t>
      </w:r>
      <w:proofErr w:type="gramEnd"/>
      <w:r>
        <w:rPr>
          <w:noProof/>
          <w:sz w:val="28"/>
          <w:szCs w:val="28"/>
        </w:rPr>
        <w:t xml:space="preserve"> тех пор, пока готовый продукт не поступит к конечному пользователю. Поэтому можно говорить о своеобразной «сетевой структуре цепей поставок», в которой каждая компания (организация или отдельное структурное подразделение) поставляют друг другу материальнотоварную продукцию или услуги, добавляя определенную стоимость к товару. Своевременная и эффективная поставка импортного оборудования в Россию в такую развивающуюся отрасль как нефтегазовая, позволит бесперебойно работать компаниям данного сектора, что и объясняет актуальность исследуемой темы дипломной работы.</w:t>
      </w:r>
    </w:p>
    <w:p w:rsidR="002621B2" w:rsidRDefault="002621B2">
      <w:pPr>
        <w:spacing w:line="360" w:lineRule="auto"/>
        <w:ind w:firstLine="709"/>
        <w:jc w:val="both"/>
        <w:rPr>
          <w:noProof/>
          <w:sz w:val="28"/>
          <w:szCs w:val="28"/>
        </w:rPr>
      </w:pPr>
      <w:r>
        <w:rPr>
          <w:noProof/>
          <w:sz w:val="28"/>
          <w:szCs w:val="28"/>
        </w:rPr>
        <w:t>Актуальность дипломной работы. На сегодняшний день организация логистической технологии импортных закупок предприятия сопряжена с рядом трудностей, а именно:</w:t>
      </w:r>
    </w:p>
    <w:tbl>
      <w:tblPr>
        <w:tblStyle w:val="a4"/>
        <w:tblW w:w="0" w:type="auto"/>
        <w:jc w:val="center"/>
        <w:tblInd w:w="0" w:type="dxa"/>
        <w:tblLook w:val="04A0" w:firstRow="1" w:lastRow="0" w:firstColumn="1" w:lastColumn="0" w:noHBand="0" w:noVBand="1"/>
      </w:tblPr>
      <w:tblGrid>
        <w:gridCol w:w="8472"/>
      </w:tblGrid>
      <w:tr w:rsidR="00D60366" w:rsidTr="00011209">
        <w:trPr>
          <w:jc w:val="center"/>
        </w:trPr>
        <w:tc>
          <w:tcPr>
            <w:tcW w:w="8472" w:type="dxa"/>
            <w:hideMark/>
          </w:tcPr>
          <w:p w:rsidR="00D60366" w:rsidRDefault="000C3390" w:rsidP="00011209">
            <w:pPr>
              <w:spacing w:line="360" w:lineRule="auto"/>
              <w:textAlignment w:val="baseline"/>
              <w:rPr>
                <w:rFonts w:ascii="Arial" w:hAnsi="Arial"/>
                <w:color w:val="444444"/>
                <w:sz w:val="21"/>
                <w:szCs w:val="21"/>
                <w:lang w:eastAsia="ru-RU"/>
              </w:rPr>
            </w:pPr>
            <w:hyperlink r:id="rId8" w:history="1">
              <w:r w:rsidR="00D60366">
                <w:rPr>
                  <w:rStyle w:val="a3"/>
                  <w:sz w:val="21"/>
                  <w:szCs w:val="21"/>
                  <w:lang w:eastAsia="ru-RU"/>
                </w:rPr>
                <w:t>Вернуться в библиотеку по экономике и праву: учебники, дипломы, диссертации</w:t>
              </w:r>
            </w:hyperlink>
          </w:p>
          <w:p w:rsidR="00D60366" w:rsidRDefault="000C3390" w:rsidP="00011209">
            <w:pPr>
              <w:spacing w:line="360" w:lineRule="auto"/>
              <w:textAlignment w:val="baseline"/>
              <w:rPr>
                <w:rFonts w:ascii="Arial" w:hAnsi="Arial"/>
                <w:color w:val="444444"/>
                <w:sz w:val="21"/>
                <w:szCs w:val="21"/>
                <w:lang w:eastAsia="ru-RU"/>
              </w:rPr>
            </w:pPr>
            <w:hyperlink r:id="rId9" w:history="1">
              <w:proofErr w:type="spellStart"/>
              <w:r w:rsidR="00D60366">
                <w:rPr>
                  <w:rStyle w:val="a3"/>
                  <w:sz w:val="21"/>
                  <w:szCs w:val="21"/>
                  <w:lang w:eastAsia="ru-RU"/>
                </w:rPr>
                <w:t>Рерайт</w:t>
              </w:r>
              <w:proofErr w:type="spellEnd"/>
              <w:r w:rsidR="00D60366">
                <w:rPr>
                  <w:rStyle w:val="a3"/>
                  <w:sz w:val="21"/>
                  <w:szCs w:val="21"/>
                  <w:lang w:eastAsia="ru-RU"/>
                </w:rPr>
                <w:t xml:space="preserve"> текстов и </w:t>
              </w:r>
              <w:proofErr w:type="spellStart"/>
              <w:r w:rsidR="00D60366">
                <w:rPr>
                  <w:rStyle w:val="a3"/>
                  <w:sz w:val="21"/>
                  <w:szCs w:val="21"/>
                  <w:lang w:eastAsia="ru-RU"/>
                </w:rPr>
                <w:t>уникализация</w:t>
              </w:r>
              <w:proofErr w:type="spellEnd"/>
              <w:r w:rsidR="00D60366">
                <w:rPr>
                  <w:rStyle w:val="a3"/>
                  <w:sz w:val="21"/>
                  <w:szCs w:val="21"/>
                  <w:lang w:eastAsia="ru-RU"/>
                </w:rPr>
                <w:t xml:space="preserve"> 90 %</w:t>
              </w:r>
            </w:hyperlink>
          </w:p>
          <w:p w:rsidR="00D60366" w:rsidRDefault="000C3390" w:rsidP="00011209">
            <w:pPr>
              <w:spacing w:line="360" w:lineRule="auto"/>
              <w:textAlignment w:val="baseline"/>
              <w:rPr>
                <w:rFonts w:ascii="Arial" w:hAnsi="Arial"/>
                <w:color w:val="444444"/>
                <w:sz w:val="21"/>
                <w:szCs w:val="21"/>
                <w:lang w:eastAsia="ru-RU"/>
              </w:rPr>
            </w:pPr>
            <w:hyperlink r:id="rId10" w:history="1">
              <w:r w:rsidR="00D60366">
                <w:rPr>
                  <w:rStyle w:val="a3"/>
                  <w:sz w:val="21"/>
                  <w:szCs w:val="21"/>
                  <w:lang w:eastAsia="ru-RU"/>
                </w:rPr>
                <w:t>Написание по заказу контрольных, дипломов, диссертаций.</w:t>
              </w:r>
              <w:proofErr w:type="gramStart"/>
              <w:r w:rsidR="00D60366">
                <w:rPr>
                  <w:rStyle w:val="a3"/>
                  <w:sz w:val="21"/>
                  <w:szCs w:val="21"/>
                  <w:lang w:eastAsia="ru-RU"/>
                </w:rPr>
                <w:t xml:space="preserve"> .</w:t>
              </w:r>
              <w:proofErr w:type="gramEnd"/>
              <w:r w:rsidR="00D60366">
                <w:rPr>
                  <w:rStyle w:val="a3"/>
                  <w:sz w:val="21"/>
                  <w:szCs w:val="21"/>
                  <w:lang w:eastAsia="ru-RU"/>
                </w:rPr>
                <w:t xml:space="preserve"> .</w:t>
              </w:r>
            </w:hyperlink>
          </w:p>
        </w:tc>
      </w:tr>
    </w:tbl>
    <w:p w:rsidR="00D60366" w:rsidRDefault="00D60366">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lastRenderedPageBreak/>
        <w:t>поиск и оценка поставщиков являются трудоемкими и дорогостоящими процедурами. К тому же ситуация усложняется, когда потенциальные поставщики находятся за рубежом;</w:t>
      </w:r>
    </w:p>
    <w:p w:rsidR="002621B2" w:rsidRDefault="002621B2">
      <w:pPr>
        <w:spacing w:line="360" w:lineRule="auto"/>
        <w:ind w:firstLine="709"/>
        <w:jc w:val="both"/>
        <w:rPr>
          <w:noProof/>
          <w:sz w:val="28"/>
          <w:szCs w:val="28"/>
        </w:rPr>
      </w:pPr>
      <w:r>
        <w:rPr>
          <w:noProof/>
          <w:sz w:val="28"/>
          <w:szCs w:val="28"/>
        </w:rPr>
        <w:t>цикл поставки международных закупок длиннее, несмотря на то что усовершенствования транспортной системы и системы связи сократили сроки осуществления международных закупок;</w:t>
      </w:r>
    </w:p>
    <w:p w:rsidR="002621B2" w:rsidRDefault="002621B2">
      <w:pPr>
        <w:spacing w:line="360" w:lineRule="auto"/>
        <w:ind w:firstLine="709"/>
        <w:jc w:val="both"/>
        <w:rPr>
          <w:noProof/>
          <w:sz w:val="28"/>
          <w:szCs w:val="28"/>
        </w:rPr>
      </w:pPr>
      <w:r>
        <w:rPr>
          <w:noProof/>
          <w:sz w:val="28"/>
          <w:szCs w:val="28"/>
        </w:rPr>
        <w:t>из-за расстояния экспедирование производства / отгрузки товара иностранной компании затруднено;</w:t>
      </w:r>
    </w:p>
    <w:p w:rsidR="002621B2" w:rsidRDefault="002621B2">
      <w:pPr>
        <w:spacing w:line="360" w:lineRule="auto"/>
        <w:ind w:firstLine="709"/>
        <w:jc w:val="both"/>
        <w:rPr>
          <w:noProof/>
          <w:sz w:val="28"/>
          <w:szCs w:val="28"/>
        </w:rPr>
      </w:pPr>
      <w:r>
        <w:rPr>
          <w:noProof/>
          <w:sz w:val="28"/>
          <w:szCs w:val="28"/>
        </w:rPr>
        <w:t>способ оплаты при осуществлении международных закупок существенно отличается от способа оплаты закупок внутри страны. Как правило, право собственности на товар возникает в момент оплаты, т. е. из-за риска неуплаты за продукцию отсутствует система оплаты в кредит;</w:t>
      </w:r>
    </w:p>
    <w:p w:rsidR="0007716C" w:rsidRPr="0007716C" w:rsidRDefault="0007716C" w:rsidP="0007716C">
      <w:pPr>
        <w:jc w:val="center"/>
        <w:rPr>
          <w:rFonts w:eastAsia="Times New Roman"/>
          <w:b/>
          <w:color w:val="FF0000"/>
          <w:sz w:val="28"/>
          <w:szCs w:val="28"/>
        </w:rPr>
      </w:pPr>
      <w:r w:rsidRPr="0007716C">
        <w:rPr>
          <w:rFonts w:eastAsia="Times New Roman"/>
          <w:b/>
          <w:color w:val="FF0000"/>
          <w:sz w:val="28"/>
          <w:szCs w:val="28"/>
        </w:rPr>
        <w:t>Вернуться в каталог готовых дипломов и магистерских диссертаций –</w:t>
      </w:r>
    </w:p>
    <w:p w:rsidR="0007716C" w:rsidRDefault="000C3390" w:rsidP="0007716C">
      <w:pPr>
        <w:spacing w:line="360" w:lineRule="auto"/>
        <w:ind w:firstLine="709"/>
        <w:jc w:val="both"/>
        <w:rPr>
          <w:noProof/>
          <w:sz w:val="28"/>
          <w:szCs w:val="28"/>
        </w:rPr>
      </w:pPr>
      <w:hyperlink r:id="rId11" w:history="1">
        <w:r w:rsidR="0007716C" w:rsidRPr="0007716C">
          <w:rPr>
            <w:rFonts w:eastAsia="Times New Roman"/>
            <w:b/>
            <w:color w:val="FF0000"/>
            <w:sz w:val="28"/>
            <w:szCs w:val="28"/>
            <w:u w:val="single"/>
            <w:lang w:val="en-US"/>
          </w:rPr>
          <w:t>http</w:t>
        </w:r>
        <w:r w:rsidR="0007716C" w:rsidRPr="0007716C">
          <w:rPr>
            <w:rFonts w:eastAsia="Times New Roman"/>
            <w:b/>
            <w:color w:val="FF0000"/>
            <w:sz w:val="28"/>
            <w:szCs w:val="28"/>
            <w:u w:val="single"/>
          </w:rPr>
          <w:t>://учебники.информ2000.рф/</w:t>
        </w:r>
        <w:proofErr w:type="spellStart"/>
        <w:r w:rsidR="0007716C" w:rsidRPr="0007716C">
          <w:rPr>
            <w:rFonts w:eastAsia="Times New Roman"/>
            <w:b/>
            <w:color w:val="FF0000"/>
            <w:sz w:val="28"/>
            <w:szCs w:val="28"/>
            <w:u w:val="single"/>
            <w:lang w:val="en-US"/>
          </w:rPr>
          <w:t>diplom</w:t>
        </w:r>
        <w:proofErr w:type="spellEnd"/>
        <w:r w:rsidR="0007716C" w:rsidRPr="0007716C">
          <w:rPr>
            <w:rFonts w:eastAsia="Times New Roman"/>
            <w:b/>
            <w:color w:val="FF0000"/>
            <w:sz w:val="28"/>
            <w:szCs w:val="28"/>
            <w:u w:val="single"/>
          </w:rPr>
          <w:t>.</w:t>
        </w:r>
        <w:proofErr w:type="spellStart"/>
        <w:r w:rsidR="0007716C" w:rsidRPr="0007716C">
          <w:rPr>
            <w:rFonts w:eastAsia="Times New Roman"/>
            <w:b/>
            <w:color w:val="FF0000"/>
            <w:sz w:val="28"/>
            <w:szCs w:val="28"/>
            <w:u w:val="single"/>
            <w:lang w:val="en-US"/>
          </w:rPr>
          <w:t>shtml</w:t>
        </w:r>
        <w:proofErr w:type="spellEnd"/>
      </w:hyperlink>
    </w:p>
    <w:p w:rsidR="002621B2" w:rsidRDefault="002621B2">
      <w:pPr>
        <w:spacing w:line="360" w:lineRule="auto"/>
        <w:ind w:firstLine="709"/>
        <w:jc w:val="both"/>
        <w:rPr>
          <w:noProof/>
          <w:sz w:val="28"/>
          <w:szCs w:val="28"/>
        </w:rPr>
      </w:pPr>
      <w:r>
        <w:rPr>
          <w:noProof/>
          <w:sz w:val="28"/>
          <w:szCs w:val="28"/>
        </w:rPr>
        <w:t>затруднено достижение соглашения между покупателем и продавцом по вопросу использования процедуры контроля качества / приема товара, так как в разных странах могут быть разные стандарты качества;</w:t>
      </w:r>
    </w:p>
    <w:p w:rsidR="002621B2" w:rsidRDefault="002621B2">
      <w:pPr>
        <w:spacing w:line="360" w:lineRule="auto"/>
        <w:ind w:firstLine="709"/>
        <w:jc w:val="both"/>
        <w:rPr>
          <w:noProof/>
          <w:sz w:val="28"/>
          <w:szCs w:val="28"/>
        </w:rPr>
      </w:pPr>
      <w:r>
        <w:rPr>
          <w:noProof/>
          <w:sz w:val="28"/>
          <w:szCs w:val="28"/>
        </w:rPr>
        <w:t>Объект исследования. Объектом исследования является предприятие ООО «Газхолодтехника».</w:t>
      </w:r>
    </w:p>
    <w:p w:rsidR="002621B2" w:rsidRDefault="002621B2">
      <w:pPr>
        <w:spacing w:line="360" w:lineRule="auto"/>
        <w:ind w:firstLine="709"/>
        <w:jc w:val="both"/>
        <w:rPr>
          <w:noProof/>
          <w:sz w:val="28"/>
          <w:szCs w:val="28"/>
        </w:rPr>
      </w:pPr>
      <w:r>
        <w:rPr>
          <w:noProof/>
          <w:sz w:val="28"/>
          <w:szCs w:val="28"/>
        </w:rPr>
        <w:t>Предмет исследования. Логистическая технология импортных закупок на предприятии ООО «Газхолодтехника».</w:t>
      </w:r>
    </w:p>
    <w:p w:rsidR="002621B2" w:rsidRDefault="002621B2">
      <w:pPr>
        <w:spacing w:line="360" w:lineRule="auto"/>
        <w:ind w:firstLine="709"/>
        <w:jc w:val="both"/>
        <w:rPr>
          <w:noProof/>
          <w:sz w:val="28"/>
          <w:szCs w:val="28"/>
        </w:rPr>
      </w:pPr>
      <w:r>
        <w:rPr>
          <w:noProof/>
          <w:sz w:val="28"/>
          <w:szCs w:val="28"/>
        </w:rPr>
        <w:t>В процессе исследования использовались общенаучные методы: диалектический, эмпирический, дедукции, индукции, анализа и синтеза, декомпозиции и агрегирования, сравнительного, системного анализа аналитический, изучение нормативно-правовой базы, изучение монографических публикаций и статей и другие методы.</w:t>
      </w:r>
    </w:p>
    <w:p w:rsidR="002621B2" w:rsidRDefault="002621B2">
      <w:pPr>
        <w:spacing w:line="360" w:lineRule="auto"/>
        <w:ind w:firstLine="709"/>
        <w:jc w:val="both"/>
        <w:rPr>
          <w:noProof/>
          <w:sz w:val="28"/>
          <w:szCs w:val="28"/>
        </w:rPr>
      </w:pPr>
      <w:r>
        <w:rPr>
          <w:noProof/>
          <w:sz w:val="28"/>
          <w:szCs w:val="28"/>
        </w:rPr>
        <w:t xml:space="preserve">Цель работы. Рразработать мероприятия по совершенствованию логистической технологии импортных закупок на примере предприятия ООО </w:t>
      </w:r>
      <w:r>
        <w:rPr>
          <w:noProof/>
          <w:sz w:val="28"/>
          <w:szCs w:val="28"/>
        </w:rPr>
        <w:lastRenderedPageBreak/>
        <w:t>«Газхолодтехника».</w:t>
      </w:r>
    </w:p>
    <w:p w:rsidR="002621B2" w:rsidRDefault="002621B2">
      <w:pPr>
        <w:spacing w:line="360" w:lineRule="auto"/>
        <w:ind w:firstLine="709"/>
        <w:jc w:val="both"/>
        <w:rPr>
          <w:noProof/>
          <w:sz w:val="28"/>
          <w:szCs w:val="28"/>
        </w:rPr>
      </w:pPr>
      <w:r>
        <w:rPr>
          <w:noProof/>
          <w:sz w:val="28"/>
          <w:szCs w:val="28"/>
        </w:rPr>
        <w:t>Задачи работы. Поставленная цель конкретизируется рядом задач:</w:t>
      </w:r>
    </w:p>
    <w:p w:rsidR="002621B2" w:rsidRDefault="002621B2">
      <w:pPr>
        <w:spacing w:line="360" w:lineRule="auto"/>
        <w:ind w:firstLine="709"/>
        <w:jc w:val="both"/>
        <w:rPr>
          <w:noProof/>
          <w:sz w:val="28"/>
          <w:szCs w:val="28"/>
        </w:rPr>
      </w:pPr>
      <w:r>
        <w:rPr>
          <w:noProof/>
          <w:sz w:val="28"/>
          <w:szCs w:val="28"/>
        </w:rPr>
        <w:t>)</w:t>
      </w:r>
      <w:r>
        <w:rPr>
          <w:noProof/>
          <w:sz w:val="28"/>
          <w:szCs w:val="28"/>
        </w:rPr>
        <w:tab/>
        <w:t>рассмотреть аспекты конкурентной позиции предприятия на рынке нефтегазового сектора;</w:t>
      </w:r>
    </w:p>
    <w:p w:rsidR="002621B2" w:rsidRDefault="002621B2">
      <w:pPr>
        <w:spacing w:line="360" w:lineRule="auto"/>
        <w:ind w:firstLine="709"/>
        <w:jc w:val="both"/>
        <w:rPr>
          <w:noProof/>
          <w:sz w:val="28"/>
          <w:szCs w:val="28"/>
        </w:rPr>
      </w:pPr>
      <w:r>
        <w:rPr>
          <w:noProof/>
          <w:sz w:val="28"/>
          <w:szCs w:val="28"/>
        </w:rPr>
        <w:t>)</w:t>
      </w:r>
      <w:r>
        <w:rPr>
          <w:noProof/>
          <w:sz w:val="28"/>
          <w:szCs w:val="28"/>
        </w:rPr>
        <w:tab/>
        <w:t>выделить позиции компании по реализации и совершенствованию логистического сервиса;</w:t>
      </w:r>
    </w:p>
    <w:p w:rsidR="002621B2" w:rsidRDefault="002621B2">
      <w:pPr>
        <w:spacing w:line="360" w:lineRule="auto"/>
        <w:ind w:firstLine="709"/>
        <w:jc w:val="both"/>
        <w:rPr>
          <w:noProof/>
          <w:sz w:val="28"/>
          <w:szCs w:val="28"/>
        </w:rPr>
      </w:pPr>
      <w:r>
        <w:rPr>
          <w:noProof/>
          <w:sz w:val="28"/>
          <w:szCs w:val="28"/>
        </w:rPr>
        <w:t>)</w:t>
      </w:r>
      <w:r>
        <w:rPr>
          <w:noProof/>
          <w:sz w:val="28"/>
          <w:szCs w:val="28"/>
        </w:rPr>
        <w:tab/>
        <w:t>дать технико - экономическую характеристику ООО «Газхолодтехника»;</w:t>
      </w:r>
    </w:p>
    <w:p w:rsidR="002621B2" w:rsidRDefault="002621B2">
      <w:pPr>
        <w:spacing w:line="360" w:lineRule="auto"/>
        <w:ind w:firstLine="709"/>
        <w:jc w:val="both"/>
        <w:rPr>
          <w:noProof/>
          <w:sz w:val="28"/>
          <w:szCs w:val="28"/>
        </w:rPr>
      </w:pPr>
      <w:r>
        <w:rPr>
          <w:noProof/>
          <w:sz w:val="28"/>
          <w:szCs w:val="28"/>
        </w:rPr>
        <w:t>)</w:t>
      </w:r>
      <w:r>
        <w:rPr>
          <w:noProof/>
          <w:sz w:val="28"/>
          <w:szCs w:val="28"/>
        </w:rPr>
        <w:tab/>
        <w:t>разработать комплекс мероприятий логистической технологии в сфере импортных закупок;</w:t>
      </w:r>
    </w:p>
    <w:p w:rsidR="002621B2" w:rsidRDefault="002621B2">
      <w:pPr>
        <w:spacing w:line="360" w:lineRule="auto"/>
        <w:ind w:firstLine="709"/>
        <w:jc w:val="both"/>
        <w:rPr>
          <w:noProof/>
          <w:sz w:val="28"/>
          <w:szCs w:val="28"/>
        </w:rPr>
      </w:pPr>
      <w:r>
        <w:rPr>
          <w:noProof/>
          <w:sz w:val="28"/>
          <w:szCs w:val="28"/>
        </w:rPr>
        <w:t>)</w:t>
      </w:r>
      <w:r>
        <w:rPr>
          <w:noProof/>
          <w:sz w:val="28"/>
          <w:szCs w:val="28"/>
        </w:rPr>
        <w:tab/>
        <w:t>разработать мероприятия по охране труда и окружающей среды;</w:t>
      </w:r>
    </w:p>
    <w:p w:rsidR="002621B2" w:rsidRDefault="002621B2">
      <w:pPr>
        <w:spacing w:line="360" w:lineRule="auto"/>
        <w:ind w:firstLine="709"/>
        <w:jc w:val="both"/>
        <w:rPr>
          <w:noProof/>
          <w:sz w:val="28"/>
          <w:szCs w:val="28"/>
        </w:rPr>
      </w:pPr>
      <w:r>
        <w:rPr>
          <w:noProof/>
          <w:sz w:val="28"/>
          <w:szCs w:val="28"/>
        </w:rPr>
        <w:t>)</w:t>
      </w:r>
      <w:r>
        <w:rPr>
          <w:noProof/>
          <w:sz w:val="28"/>
          <w:szCs w:val="28"/>
        </w:rPr>
        <w:tab/>
        <w:t>разработать в технической части технологии импорта предприятия по внедрению программного продукта фирмы«1С»;</w:t>
      </w:r>
    </w:p>
    <w:p w:rsidR="002621B2" w:rsidRDefault="002621B2">
      <w:pPr>
        <w:spacing w:line="360" w:lineRule="auto"/>
        <w:ind w:firstLine="709"/>
        <w:jc w:val="both"/>
        <w:rPr>
          <w:noProof/>
          <w:sz w:val="28"/>
          <w:szCs w:val="28"/>
        </w:rPr>
      </w:pPr>
      <w:r>
        <w:rPr>
          <w:noProof/>
          <w:sz w:val="28"/>
          <w:szCs w:val="28"/>
        </w:rPr>
        <w:t>)</w:t>
      </w:r>
      <w:r>
        <w:rPr>
          <w:noProof/>
          <w:sz w:val="28"/>
          <w:szCs w:val="28"/>
        </w:rPr>
        <w:tab/>
        <w:t>дать оценку социально-экономической эффективности внедрения логистической системы закупок анализируемого предприятия.</w:t>
      </w:r>
    </w:p>
    <w:p w:rsidR="002621B2" w:rsidRDefault="002621B2">
      <w:pPr>
        <w:spacing w:line="360" w:lineRule="auto"/>
        <w:ind w:firstLine="709"/>
        <w:jc w:val="both"/>
        <w:rPr>
          <w:noProof/>
          <w:sz w:val="28"/>
          <w:szCs w:val="28"/>
        </w:rPr>
      </w:pPr>
      <w:r>
        <w:rPr>
          <w:noProof/>
          <w:sz w:val="28"/>
          <w:szCs w:val="28"/>
        </w:rPr>
        <w:t>Практическая значимость. Практическая значимость данной дипломной работы состоит в том, что разработанный механизм логистической технологии в сфере импортных закупок позволит осуществлять внешнеэкономическую деятельность, а значит нарастить товарооборот и повысить эффективность деятельности предприятия в целом.</w:t>
      </w:r>
    </w:p>
    <w:p w:rsidR="002621B2" w:rsidRDefault="002621B2">
      <w:pPr>
        <w:spacing w:line="360" w:lineRule="auto"/>
        <w:ind w:firstLine="709"/>
        <w:jc w:val="both"/>
        <w:rPr>
          <w:noProof/>
          <w:sz w:val="28"/>
          <w:szCs w:val="28"/>
        </w:rPr>
      </w:pPr>
      <w:r>
        <w:rPr>
          <w:noProof/>
          <w:sz w:val="28"/>
          <w:szCs w:val="28"/>
        </w:rPr>
        <w:t>Результаты работы. Поглавная аннотация дипломного проекта. Проект состоит из введения, пяти глав, заключения и списка источников.</w:t>
      </w:r>
    </w:p>
    <w:p w:rsidR="002621B2" w:rsidRDefault="002621B2">
      <w:pPr>
        <w:spacing w:line="360" w:lineRule="auto"/>
        <w:ind w:firstLine="709"/>
        <w:jc w:val="both"/>
        <w:rPr>
          <w:noProof/>
          <w:sz w:val="28"/>
          <w:szCs w:val="28"/>
        </w:rPr>
      </w:pPr>
      <w:r>
        <w:rPr>
          <w:noProof/>
          <w:sz w:val="28"/>
          <w:szCs w:val="28"/>
        </w:rPr>
        <w:t xml:space="preserve">В первой главе дипломного проекта был проанализирован рынок конкурентных преимуществ предприятия на рынке нефтегазового сектора, а именно: подробное описание характеристик предприятия на рынке нефтегазового сектора. Проведён анализ состояния предприятия на рынке нефтегазового сектора, выявлены перспективы развития и дана оценка основных </w:t>
      </w:r>
      <w:r>
        <w:rPr>
          <w:noProof/>
          <w:sz w:val="28"/>
          <w:szCs w:val="28"/>
        </w:rPr>
        <w:lastRenderedPageBreak/>
        <w:t>проблем рыночного развития предприятия.</w:t>
      </w:r>
    </w:p>
    <w:p w:rsidR="002621B2" w:rsidRDefault="002621B2">
      <w:pPr>
        <w:spacing w:line="360" w:lineRule="auto"/>
        <w:ind w:firstLine="709"/>
        <w:jc w:val="both"/>
        <w:rPr>
          <w:noProof/>
          <w:sz w:val="28"/>
          <w:szCs w:val="28"/>
        </w:rPr>
      </w:pPr>
      <w:r>
        <w:rPr>
          <w:noProof/>
          <w:sz w:val="28"/>
          <w:szCs w:val="28"/>
        </w:rPr>
        <w:t>Во второй главе данной работы представлены требования к технологии закупок по оценочным критериям, рассмотрены процедуры разработки процесса импорта ресурсов (предложены изменения организационной структуры, порядок проведения процесса импорта, также представили общую последовательность реализации процесса импорта поставок). Предложен организационно - экономический механизм импортных закупок и план внедрения технологии импорта с изменением нового регламента рабочего процесса в отделе ВЭД.</w:t>
      </w:r>
    </w:p>
    <w:p w:rsidR="002621B2" w:rsidRDefault="002621B2">
      <w:pPr>
        <w:spacing w:line="360" w:lineRule="auto"/>
        <w:ind w:firstLine="709"/>
        <w:jc w:val="both"/>
        <w:rPr>
          <w:noProof/>
          <w:sz w:val="28"/>
          <w:szCs w:val="28"/>
        </w:rPr>
      </w:pPr>
      <w:r>
        <w:rPr>
          <w:noProof/>
          <w:sz w:val="28"/>
          <w:szCs w:val="28"/>
        </w:rPr>
        <w:t>В третьей главе дипломной работы проанализированы аспекты внедрения программного продукта фирмы «1С».</w:t>
      </w:r>
    </w:p>
    <w:p w:rsidR="002621B2" w:rsidRDefault="002621B2">
      <w:pPr>
        <w:spacing w:line="360" w:lineRule="auto"/>
        <w:ind w:firstLine="709"/>
        <w:jc w:val="both"/>
        <w:rPr>
          <w:noProof/>
          <w:sz w:val="28"/>
          <w:szCs w:val="28"/>
        </w:rPr>
      </w:pPr>
      <w:r>
        <w:rPr>
          <w:noProof/>
          <w:sz w:val="28"/>
          <w:szCs w:val="28"/>
        </w:rPr>
        <w:t>В четвёртой главе проведен анализ условий труда на рабочем месте; определены требования, предъявляемые к помещениям, предназначенным для эксплуатации рабочих мест с персональным компьютером; произведен расчет некоторых элементов системы кондиционирования воздуха в рабочем помещении компании ООО «Газхолодтехника».</w:t>
      </w:r>
    </w:p>
    <w:p w:rsidR="002621B2" w:rsidRDefault="002621B2">
      <w:pPr>
        <w:spacing w:line="360" w:lineRule="auto"/>
        <w:ind w:firstLine="709"/>
        <w:jc w:val="both"/>
        <w:rPr>
          <w:noProof/>
          <w:sz w:val="28"/>
          <w:szCs w:val="28"/>
        </w:rPr>
      </w:pPr>
      <w:r>
        <w:rPr>
          <w:noProof/>
          <w:sz w:val="28"/>
          <w:szCs w:val="28"/>
        </w:rPr>
        <w:t>В пятой главе проектной работы определена социально-экономическая эффективность разработанных мероприятий и предложенных технологий по совершенствованию импортных закупок и внедрению технологии импорта</w:t>
      </w:r>
    </w:p>
    <w:p w:rsidR="002621B2" w:rsidRDefault="002621B2">
      <w:pPr>
        <w:spacing w:line="360" w:lineRule="auto"/>
        <w:ind w:firstLine="709"/>
        <w:jc w:val="both"/>
        <w:rPr>
          <w:noProof/>
          <w:sz w:val="28"/>
          <w:szCs w:val="28"/>
        </w:rPr>
      </w:pPr>
      <w:r>
        <w:rPr>
          <w:noProof/>
          <w:sz w:val="28"/>
          <w:szCs w:val="28"/>
        </w:rPr>
        <w:t>Список литературы включает источники, наиболее полно отражающие информацию по логистике, импорту, менеджменту, охране труда и окружающей среды.</w:t>
      </w:r>
    </w:p>
    <w:p w:rsidR="002621B2" w:rsidRDefault="002621B2">
      <w:pPr>
        <w:spacing w:line="360" w:lineRule="auto"/>
        <w:ind w:firstLine="709"/>
        <w:jc w:val="both"/>
        <w:rPr>
          <w:noProof/>
          <w:sz w:val="28"/>
          <w:szCs w:val="28"/>
        </w:rPr>
      </w:pPr>
    </w:p>
    <w:p w:rsidR="002621B2" w:rsidRDefault="002621B2">
      <w:pPr>
        <w:pStyle w:val="1"/>
        <w:spacing w:line="360" w:lineRule="auto"/>
        <w:ind w:firstLine="709"/>
        <w:jc w:val="both"/>
        <w:rPr>
          <w:noProof/>
          <w:sz w:val="28"/>
          <w:szCs w:val="28"/>
        </w:rPr>
      </w:pPr>
      <w:r>
        <w:rPr>
          <w:noProof/>
          <w:sz w:val="28"/>
          <w:szCs w:val="28"/>
        </w:rPr>
        <w:br w:type="page"/>
      </w:r>
      <w:r>
        <w:rPr>
          <w:noProof/>
          <w:sz w:val="28"/>
          <w:szCs w:val="28"/>
        </w:rPr>
        <w:lastRenderedPageBreak/>
        <w:t>1. Анализ конкурентной позиции предприятия на рынке нефтегазового сектора</w:t>
      </w:r>
    </w:p>
    <w:p w:rsidR="002621B2" w:rsidRDefault="002621B2">
      <w:pPr>
        <w:pStyle w:val="1"/>
        <w:spacing w:line="360" w:lineRule="auto"/>
        <w:ind w:firstLine="709"/>
        <w:jc w:val="both"/>
        <w:rPr>
          <w:noProof/>
          <w:sz w:val="28"/>
          <w:szCs w:val="28"/>
        </w:rPr>
      </w:pPr>
    </w:p>
    <w:p w:rsidR="002621B2" w:rsidRDefault="002621B2">
      <w:pPr>
        <w:pStyle w:val="1"/>
        <w:spacing w:line="360" w:lineRule="auto"/>
        <w:ind w:firstLine="709"/>
        <w:jc w:val="both"/>
        <w:rPr>
          <w:noProof/>
          <w:sz w:val="28"/>
          <w:szCs w:val="28"/>
        </w:rPr>
      </w:pPr>
      <w:r>
        <w:rPr>
          <w:noProof/>
          <w:sz w:val="28"/>
          <w:szCs w:val="28"/>
        </w:rPr>
        <w:t>.1 Характеристика предприятия и оценка его рыночного положения</w:t>
      </w:r>
    </w:p>
    <w:p w:rsidR="002621B2" w:rsidRDefault="002621B2">
      <w:pPr>
        <w:pStyle w:val="2"/>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Общество с ограниченной ответственностью «Газхолодтехника» организовано в 1994 году как предприятие, ведущее разработку, проектирование и изготовление теплообменного оборудования для промышленного применения в машиностроительных отраслях.</w:t>
      </w:r>
    </w:p>
    <w:p w:rsidR="002621B2" w:rsidRDefault="002621B2">
      <w:pPr>
        <w:spacing w:line="360" w:lineRule="auto"/>
        <w:ind w:firstLine="709"/>
        <w:jc w:val="both"/>
        <w:rPr>
          <w:noProof/>
          <w:sz w:val="28"/>
          <w:szCs w:val="28"/>
        </w:rPr>
      </w:pPr>
      <w:r>
        <w:rPr>
          <w:noProof/>
          <w:sz w:val="28"/>
          <w:szCs w:val="28"/>
        </w:rPr>
        <w:t>Обладая передовой технологией и высококвалифицированным персоналом ООО «Газхолодтехника» успешно освоило проектирование и производство:</w:t>
      </w:r>
    </w:p>
    <w:p w:rsidR="002621B2" w:rsidRDefault="002621B2">
      <w:pPr>
        <w:tabs>
          <w:tab w:val="left" w:pos="927"/>
        </w:tabs>
        <w:spacing w:line="360" w:lineRule="auto"/>
        <w:ind w:firstLine="709"/>
        <w:jc w:val="both"/>
        <w:rPr>
          <w:noProof/>
          <w:sz w:val="28"/>
          <w:szCs w:val="28"/>
        </w:rPr>
      </w:pPr>
      <w:r>
        <w:rPr>
          <w:noProof/>
          <w:sz w:val="28"/>
          <w:szCs w:val="28"/>
        </w:rPr>
        <w:t>- автоматизированных аппаратов воздушного охлаждения (АВО) масла, предназначенных для работы в маслосистемах газоперекачивающих агрегатов магистральных газопроводов и газотурбинных электростанций;</w:t>
      </w:r>
    </w:p>
    <w:p w:rsidR="002621B2" w:rsidRDefault="002621B2">
      <w:pPr>
        <w:tabs>
          <w:tab w:val="left" w:pos="927"/>
        </w:tabs>
        <w:spacing w:line="360" w:lineRule="auto"/>
        <w:ind w:firstLine="709"/>
        <w:jc w:val="both"/>
        <w:rPr>
          <w:noProof/>
          <w:sz w:val="28"/>
          <w:szCs w:val="28"/>
        </w:rPr>
      </w:pPr>
      <w:r>
        <w:rPr>
          <w:noProof/>
          <w:sz w:val="28"/>
          <w:szCs w:val="28"/>
        </w:rPr>
        <w:t>жидкостных и воздушных систем охлаждения двигателей различных типов;</w:t>
      </w:r>
    </w:p>
    <w:p w:rsidR="002621B2" w:rsidRDefault="002621B2">
      <w:pPr>
        <w:tabs>
          <w:tab w:val="left" w:pos="927"/>
        </w:tabs>
        <w:spacing w:line="360" w:lineRule="auto"/>
        <w:ind w:firstLine="709"/>
        <w:jc w:val="both"/>
        <w:rPr>
          <w:noProof/>
          <w:sz w:val="28"/>
          <w:szCs w:val="28"/>
        </w:rPr>
      </w:pPr>
      <w:r>
        <w:rPr>
          <w:noProof/>
          <w:sz w:val="28"/>
          <w:szCs w:val="28"/>
        </w:rPr>
        <w:t>АВО для химической и нефтяной промышленности;</w:t>
      </w:r>
    </w:p>
    <w:p w:rsidR="002621B2" w:rsidRDefault="002621B2">
      <w:pPr>
        <w:tabs>
          <w:tab w:val="left" w:pos="927"/>
        </w:tabs>
        <w:spacing w:line="360" w:lineRule="auto"/>
        <w:ind w:firstLine="709"/>
        <w:jc w:val="both"/>
        <w:rPr>
          <w:noProof/>
          <w:sz w:val="28"/>
          <w:szCs w:val="28"/>
        </w:rPr>
      </w:pPr>
      <w:r>
        <w:rPr>
          <w:noProof/>
          <w:sz w:val="28"/>
          <w:szCs w:val="28"/>
        </w:rPr>
        <w:t>систем воздушного охлаждения компрессорных установок;</w:t>
      </w:r>
    </w:p>
    <w:p w:rsidR="002621B2" w:rsidRDefault="002621B2">
      <w:pPr>
        <w:tabs>
          <w:tab w:val="left" w:pos="927"/>
        </w:tabs>
        <w:spacing w:line="360" w:lineRule="auto"/>
        <w:ind w:firstLine="709"/>
        <w:jc w:val="both"/>
        <w:rPr>
          <w:noProof/>
          <w:sz w:val="28"/>
          <w:szCs w:val="28"/>
        </w:rPr>
      </w:pPr>
      <w:r>
        <w:rPr>
          <w:noProof/>
          <w:sz w:val="28"/>
          <w:szCs w:val="28"/>
        </w:rPr>
        <w:t>теплообменников для холодильных и криогенных систем различных типов.</w:t>
      </w:r>
    </w:p>
    <w:p w:rsidR="002621B2" w:rsidRDefault="002621B2">
      <w:pPr>
        <w:spacing w:line="360" w:lineRule="auto"/>
        <w:ind w:firstLine="709"/>
        <w:jc w:val="both"/>
        <w:rPr>
          <w:noProof/>
          <w:sz w:val="28"/>
          <w:szCs w:val="28"/>
        </w:rPr>
      </w:pPr>
      <w:r>
        <w:rPr>
          <w:noProof/>
          <w:sz w:val="28"/>
          <w:szCs w:val="28"/>
        </w:rPr>
        <w:t>Вся серийно выпускаемая продукция сертифицирована и имеет сертификаты соответствия.</w:t>
      </w:r>
    </w:p>
    <w:p w:rsidR="002621B2" w:rsidRDefault="002621B2">
      <w:pPr>
        <w:spacing w:line="360" w:lineRule="auto"/>
        <w:ind w:firstLine="709"/>
        <w:jc w:val="both"/>
        <w:rPr>
          <w:noProof/>
          <w:sz w:val="28"/>
          <w:szCs w:val="28"/>
        </w:rPr>
      </w:pPr>
      <w:r>
        <w:rPr>
          <w:noProof/>
          <w:sz w:val="28"/>
          <w:szCs w:val="28"/>
        </w:rPr>
        <w:t xml:space="preserve">ООО «Газхолодтехника» тесно сотрудничает с газотранспортными предприятиями ОАО «Газпром», а также с поставщиками газоперекачивающего оборудования и газотурбинных электростанций для ОАО «Газпром», с предприятиями МПС России по поставкам радиаторов для путевых машин и теплообменников для систем кондиционирования вагонов ж/д составов. Для предприятий, производящих компрессорную, холодильную и криогенную </w:t>
      </w:r>
      <w:r>
        <w:rPr>
          <w:noProof/>
          <w:sz w:val="28"/>
          <w:szCs w:val="28"/>
        </w:rPr>
        <w:lastRenderedPageBreak/>
        <w:t>технику, разработаны и поставляются в эксплуатацию воздухо-воздушные, воздухо-масляные и водо-масляные теплообменники винтовых и поршневых компрессоров, криогенных рефрижераторов и аэродромных кондиционеров.</w:t>
      </w:r>
    </w:p>
    <w:p w:rsidR="002621B2" w:rsidRDefault="002621B2">
      <w:pPr>
        <w:spacing w:line="360" w:lineRule="auto"/>
        <w:ind w:firstLine="709"/>
        <w:jc w:val="both"/>
        <w:rPr>
          <w:noProof/>
          <w:sz w:val="28"/>
          <w:szCs w:val="28"/>
        </w:rPr>
      </w:pPr>
      <w:r>
        <w:rPr>
          <w:noProof/>
          <w:sz w:val="28"/>
          <w:szCs w:val="28"/>
        </w:rPr>
        <w:t>Воздействие на деятельность компании оказывает различные силы. Рассмотрим в соответствии с М.Портером, какие силы воздействуют на компанию.</w:t>
      </w:r>
    </w:p>
    <w:p w:rsidR="002621B2" w:rsidRDefault="002621B2">
      <w:pPr>
        <w:spacing w:line="360" w:lineRule="auto"/>
        <w:ind w:firstLine="709"/>
        <w:jc w:val="both"/>
        <w:rPr>
          <w:noProof/>
          <w:sz w:val="28"/>
          <w:szCs w:val="28"/>
        </w:rPr>
      </w:pPr>
      <w:r>
        <w:rPr>
          <w:noProof/>
          <w:sz w:val="28"/>
          <w:szCs w:val="28"/>
        </w:rPr>
        <w:t>В таблице 1.1. рассмотрим основных конкурентов, поставщиков и потребителей продукции компании ООО «Газхолодтехника».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1.1.</w:t>
      </w:r>
    </w:p>
    <w:p w:rsidR="002621B2" w:rsidRDefault="002621B2">
      <w:pPr>
        <w:spacing w:line="360" w:lineRule="auto"/>
        <w:ind w:firstLine="709"/>
        <w:jc w:val="both"/>
        <w:rPr>
          <w:noProof/>
          <w:sz w:val="28"/>
          <w:szCs w:val="28"/>
        </w:rPr>
      </w:pPr>
      <w:r>
        <w:rPr>
          <w:noProof/>
          <w:sz w:val="28"/>
          <w:szCs w:val="28"/>
        </w:rPr>
        <w:t>Основные конкуренты, поставщики и потребители компании ООО «Газхолодтехника» в 2010 и 2011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6"/>
        <w:gridCol w:w="3202"/>
        <w:gridCol w:w="3095"/>
      </w:tblGrid>
      <w:tr w:rsidR="002621B2">
        <w:trPr>
          <w:jc w:val="center"/>
        </w:trPr>
        <w:tc>
          <w:tcPr>
            <w:tcW w:w="29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Конкуренты</w:t>
            </w:r>
          </w:p>
        </w:tc>
        <w:tc>
          <w:tcPr>
            <w:tcW w:w="3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Поставщики</w:t>
            </w:r>
          </w:p>
        </w:tc>
        <w:tc>
          <w:tcPr>
            <w:tcW w:w="30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Потребители</w:t>
            </w:r>
          </w:p>
        </w:tc>
      </w:tr>
      <w:tr w:rsidR="002621B2">
        <w:trPr>
          <w:jc w:val="center"/>
        </w:trPr>
        <w:tc>
          <w:tcPr>
            <w:tcW w:w="29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 ООО «Грибановский машиностроительный завод»; - ООО «НКО-Химмаш»; -ЗАО «Гидроаэроцентр».</w:t>
            </w:r>
          </w:p>
        </w:tc>
        <w:tc>
          <w:tcPr>
            <w:tcW w:w="3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«Техновент» Gmbh; ЭБМ-ПАПСТ Gmbh; ОАО «Металлсервис»; Компания «Schneider Electric»; Компания «ABB»; ФГУП «НИИД».</w:t>
            </w:r>
          </w:p>
        </w:tc>
        <w:tc>
          <w:tcPr>
            <w:tcW w:w="30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дочерние общества ОАО "Газпром"; ОАО «Криогенмаш»; ОАО «Борец»; ООО «Газкомплектсервис»; ООО «Энергокаскад»; ООО «Тагир»; Страны СНГ; Страны ближнего и дальнего зарубежья.</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Главными конкурентами являются ООО «Грибановский машиностроительный завод» и ООО «НКО-Химмаш». Рассмотрим их более подробно.</w:t>
      </w:r>
    </w:p>
    <w:p w:rsidR="002621B2" w:rsidRDefault="002621B2">
      <w:pPr>
        <w:spacing w:line="360" w:lineRule="auto"/>
        <w:ind w:firstLine="709"/>
        <w:jc w:val="both"/>
        <w:rPr>
          <w:noProof/>
          <w:sz w:val="28"/>
          <w:szCs w:val="28"/>
        </w:rPr>
      </w:pPr>
      <w:r>
        <w:rPr>
          <w:noProof/>
          <w:sz w:val="28"/>
          <w:szCs w:val="28"/>
        </w:rPr>
        <w:t>Грибановский Машиностроительный Завод основан 75 лет назад. Завод располагает всем необходимым, чтобы внести свой вклад в возрождение отечественной промышленности: квалифицированные кадры; современные производственные цеха; новейшее оборудование и технологии; удобное географическое расположение.</w:t>
      </w:r>
    </w:p>
    <w:p w:rsidR="002621B2" w:rsidRDefault="002621B2">
      <w:pPr>
        <w:spacing w:line="360" w:lineRule="auto"/>
        <w:ind w:firstLine="709"/>
        <w:jc w:val="both"/>
        <w:rPr>
          <w:noProof/>
          <w:sz w:val="28"/>
          <w:szCs w:val="28"/>
        </w:rPr>
      </w:pPr>
      <w:r>
        <w:rPr>
          <w:noProof/>
          <w:sz w:val="28"/>
          <w:szCs w:val="28"/>
        </w:rPr>
        <w:t xml:space="preserve">Завод выпускает аппараты воздушного охлаждения, теплообменное и емкостное оборудование для предприятий нефте- и газодобывающей, </w:t>
      </w:r>
      <w:r>
        <w:rPr>
          <w:noProof/>
          <w:sz w:val="28"/>
          <w:szCs w:val="28"/>
        </w:rPr>
        <w:lastRenderedPageBreak/>
        <w:t>нефтеперерабатывающей, химической и металлургической промышленности. Вся производимая продукция сертифицирована.</w:t>
      </w:r>
    </w:p>
    <w:p w:rsidR="002621B2" w:rsidRDefault="002621B2">
      <w:pPr>
        <w:spacing w:line="360" w:lineRule="auto"/>
        <w:ind w:firstLine="709"/>
        <w:jc w:val="both"/>
        <w:rPr>
          <w:noProof/>
          <w:sz w:val="28"/>
          <w:szCs w:val="28"/>
        </w:rPr>
      </w:pPr>
      <w:r>
        <w:rPr>
          <w:noProof/>
          <w:sz w:val="28"/>
          <w:szCs w:val="28"/>
        </w:rPr>
        <w:t>Использует современные средства контроля, для оценки ее надежности и безопасности в эксплуатации. В 2008 году система менеджмента качества предприятия сертифицирована по стандарту ГОСТ Р 9001-2001.</w:t>
      </w:r>
    </w:p>
    <w:p w:rsidR="002621B2" w:rsidRDefault="002621B2">
      <w:pPr>
        <w:spacing w:line="360" w:lineRule="auto"/>
        <w:ind w:firstLine="709"/>
        <w:jc w:val="both"/>
        <w:rPr>
          <w:noProof/>
          <w:sz w:val="28"/>
          <w:szCs w:val="28"/>
        </w:rPr>
      </w:pPr>
      <w:r>
        <w:rPr>
          <w:noProof/>
          <w:sz w:val="28"/>
          <w:szCs w:val="28"/>
        </w:rPr>
        <w:t>Высокому качеству продукции предприятия доверяют такие всемирно известные компании, как «Газпром», НК «Лукойл», НК «ТНК-ВР», АК «Транснефть», НК «Роснефть», НАК «Нафтогаз-Украины».</w:t>
      </w:r>
    </w:p>
    <w:p w:rsidR="002621B2" w:rsidRDefault="002621B2">
      <w:pPr>
        <w:spacing w:line="360" w:lineRule="auto"/>
        <w:ind w:firstLine="709"/>
        <w:jc w:val="both"/>
        <w:rPr>
          <w:noProof/>
          <w:sz w:val="28"/>
          <w:szCs w:val="28"/>
        </w:rPr>
      </w:pPr>
      <w:r>
        <w:rPr>
          <w:noProof/>
          <w:sz w:val="28"/>
          <w:szCs w:val="28"/>
        </w:rPr>
        <w:t>ООО «НКО-Химмаш» успешно работает на рынке поставок промышленного оборудования в различных отраслях его применения: нефтегазодобывающей, транспортирующей, нефтегазоперерабатывающей, нефтехимической, газовой, химической, металлургической и других отраслях промышленности.</w:t>
      </w:r>
    </w:p>
    <w:p w:rsidR="002621B2" w:rsidRDefault="002621B2">
      <w:pPr>
        <w:ind w:firstLine="709"/>
        <w:rPr>
          <w:noProof/>
          <w:sz w:val="28"/>
          <w:szCs w:val="28"/>
        </w:rPr>
      </w:pPr>
      <w:r>
        <w:rPr>
          <w:noProof/>
          <w:sz w:val="28"/>
          <w:szCs w:val="28"/>
        </w:rPr>
        <w:t>В течение последних пяти лет одним из главных направлений деятельности ООО «НКО-Химмаш» является организация и координация работ по реализации программ и проектов, связанных как с комплексными поставками технологического оборудования, так и отдельных позиций. Предприятие специализируется на поставках оборудования: аппараты воздушного охлаждения &lt;http://nko-himmash.ru/production/avo&gt; масла; теплообменное оборудование &lt;http://nko-himmash.ru/production/category_2/&gt;; предприятие выпускает ремонтные единицы к оборудованию (трубные пучки, секции, змеевики и т. д.); холодильное оборудование любой комплектности для низко-температурных хранилищ; компрессорное оборудование; котельное оборудование; водоочистное и газоочистное оборудовании.</w:t>
      </w:r>
    </w:p>
    <w:p w:rsidR="002621B2" w:rsidRDefault="002621B2">
      <w:pPr>
        <w:ind w:firstLine="709"/>
        <w:rPr>
          <w:noProof/>
          <w:sz w:val="28"/>
          <w:szCs w:val="28"/>
        </w:rPr>
      </w:pPr>
      <w:r>
        <w:rPr>
          <w:noProof/>
          <w:sz w:val="28"/>
          <w:szCs w:val="28"/>
        </w:rPr>
        <w:t>Рассмотрим в таблице 1.2. основные конкурентные преимущества компании ООО «Газхолодтехника».</w:t>
      </w:r>
    </w:p>
    <w:p w:rsidR="002621B2" w:rsidRDefault="002621B2">
      <w:pPr>
        <w:ind w:firstLine="709"/>
        <w:rPr>
          <w:noProof/>
          <w:sz w:val="28"/>
          <w:szCs w:val="28"/>
        </w:rPr>
      </w:pPr>
    </w:p>
    <w:p w:rsidR="002621B2" w:rsidRDefault="002621B2">
      <w:pPr>
        <w:ind w:firstLine="709"/>
        <w:rPr>
          <w:noProof/>
          <w:sz w:val="28"/>
          <w:szCs w:val="28"/>
        </w:rPr>
      </w:pPr>
      <w:r>
        <w:rPr>
          <w:noProof/>
          <w:sz w:val="28"/>
          <w:szCs w:val="28"/>
        </w:rPr>
        <w:br w:type="page"/>
      </w:r>
      <w:r>
        <w:rPr>
          <w:noProof/>
          <w:sz w:val="28"/>
          <w:szCs w:val="28"/>
        </w:rPr>
        <w:lastRenderedPageBreak/>
        <w:t>Таблица 1.2.</w:t>
      </w:r>
    </w:p>
    <w:p w:rsidR="002621B2" w:rsidRDefault="002621B2">
      <w:pPr>
        <w:ind w:firstLine="709"/>
        <w:rPr>
          <w:noProof/>
          <w:sz w:val="28"/>
          <w:szCs w:val="28"/>
        </w:rPr>
      </w:pPr>
      <w:r>
        <w:rPr>
          <w:noProof/>
          <w:sz w:val="28"/>
          <w:szCs w:val="28"/>
        </w:rPr>
        <w:t>Основные конкурентные преимущества компании ООО «Газхолодтехника»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7"/>
        <w:gridCol w:w="2114"/>
        <w:gridCol w:w="1984"/>
        <w:gridCol w:w="1843"/>
        <w:gridCol w:w="1701"/>
      </w:tblGrid>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«Газхолотехника»</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«Грибановский машиностроительный завод»;</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«НКО-Химмаш»;</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ЗАО «Гидроаэроцентр».</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Оборудование предприятия</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Новое современное оборудование</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Новое, современное оборудование</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Устаревшее оборудование</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Устаревшее оборудование</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Ассортимент продукции</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Большой ассортимент продукции</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Средний ассортимент продукции</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Большой ассортимент продукции</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Ограниченный ассортимент продукции</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Контроль качества</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Система менеджмента качества продукции отсутствует</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Внедрена система менеджмента качества продукции</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Система менеджмента качества продукции отсутствует</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Система менеджмента качества продукции отсутствует</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Сферы поставок продукции предприятия</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на предприятии продукция поставляется не только российским, но и иностранным партнерам</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на предприятии продукция поставляется не только российским, но и иностранным партнерам</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продукция реализуется на внутреннем рынке</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продукция реализуется на внутреннем рынке</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Патентованные технологии и разработки НИОКР</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Огромное количество запатентованных разработок</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Новых разработок нет, выпускают ограниченный ассортимент продукции</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Новых разработок нет, выпускают ограниченный ассортимент продукции</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Новых разработок нет, выпускают ограниченный ассортимент продукции</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Кадры</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Квалифицированные кадры</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Квалифицированные кадры</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Кадры не проходят переквалификацию и повышение</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Кадры не проходят переквалификацию и повышение</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Комплектующие для производства оборудования</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Иностранного производства, высокого качества</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Российского производства</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Российского производства</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Российскогои иностранного производства</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Рассмотрим, какую долю исследуемое предприятие занимает на рынке оборудования для предприятий газовой отрасли.</w:t>
      </w:r>
    </w:p>
    <w:p w:rsidR="002621B2" w:rsidRDefault="002621B2">
      <w:pPr>
        <w:spacing w:line="360" w:lineRule="auto"/>
        <w:ind w:firstLine="709"/>
        <w:jc w:val="both"/>
        <w:rPr>
          <w:noProof/>
          <w:sz w:val="28"/>
          <w:szCs w:val="28"/>
        </w:rPr>
      </w:pPr>
      <w:r>
        <w:rPr>
          <w:noProof/>
          <w:sz w:val="28"/>
          <w:szCs w:val="28"/>
        </w:rPr>
        <w:t>Как видим из рисунка 1.3. доля исследуемого предприятия на рынке оборудования для нефтегазовой отрасли составляет 25%. Основным конкурентным преимуществом исследуемого предприятия является использование в производстве иностранных комплектующих, запатентованные разработки, а также высокая доля на рынке.</w:t>
      </w:r>
    </w:p>
    <w:p w:rsidR="002621B2" w:rsidRDefault="002621B2">
      <w:pPr>
        <w:spacing w:line="360" w:lineRule="auto"/>
        <w:ind w:firstLine="709"/>
        <w:jc w:val="both"/>
        <w:rPr>
          <w:noProof/>
          <w:sz w:val="28"/>
          <w:szCs w:val="28"/>
        </w:rPr>
      </w:pPr>
      <w:r>
        <w:rPr>
          <w:noProof/>
          <w:sz w:val="28"/>
          <w:szCs w:val="28"/>
        </w:rPr>
        <w:t xml:space="preserve">ООО «Газхолодтехника» давно действует на рынке, поэтому обладает </w:t>
      </w:r>
      <w:r>
        <w:rPr>
          <w:noProof/>
          <w:sz w:val="28"/>
          <w:szCs w:val="28"/>
        </w:rPr>
        <w:lastRenderedPageBreak/>
        <w:t>преимуществами перед потенциальными конкурентами в виде налаженных отношений с поставщиками, потребителями и т.д.</w:t>
      </w:r>
    </w:p>
    <w:p w:rsidR="002621B2" w:rsidRDefault="002621B2">
      <w:pPr>
        <w:spacing w:line="360" w:lineRule="auto"/>
        <w:ind w:firstLine="709"/>
        <w:jc w:val="both"/>
        <w:rPr>
          <w:noProof/>
          <w:sz w:val="28"/>
          <w:szCs w:val="28"/>
        </w:rPr>
      </w:pPr>
      <w:r>
        <w:rPr>
          <w:noProof/>
          <w:sz w:val="28"/>
          <w:szCs w:val="28"/>
        </w:rPr>
        <w:t>Патентованная технология и новейшие разработки от НИОКР, доступ к ресурсам на благоприятных условиях Отсутствие доступа к технологиям и ноу-хау организации - «новички» не могут действовать на равных с ООО «Газхолодтехника» обладающим рядом патентов,сертификатов.</w:t>
      </w:r>
    </w:p>
    <w:p w:rsidR="002621B2" w:rsidRDefault="002621B2">
      <w:pPr>
        <w:spacing w:line="360" w:lineRule="auto"/>
        <w:ind w:firstLine="709"/>
        <w:jc w:val="both"/>
        <w:rPr>
          <w:noProof/>
          <w:sz w:val="28"/>
          <w:szCs w:val="28"/>
        </w:rPr>
      </w:pPr>
      <w:r>
        <w:rPr>
          <w:noProof/>
          <w:sz w:val="28"/>
          <w:szCs w:val="28"/>
        </w:rPr>
        <w:t>Потребителями данного вида продукции являются специализированные компании так как оборудование предназначено для газоперекачивающих агрегатов, в большей степени востребовано во многих нефтегазовой, энергетической отрасли.</w:t>
      </w:r>
    </w:p>
    <w:p w:rsidR="002621B2" w:rsidRDefault="002621B2">
      <w:pPr>
        <w:spacing w:line="360" w:lineRule="auto"/>
        <w:ind w:firstLine="709"/>
        <w:jc w:val="both"/>
        <w:rPr>
          <w:noProof/>
          <w:sz w:val="28"/>
          <w:szCs w:val="28"/>
        </w:rPr>
      </w:pPr>
      <w:r>
        <w:rPr>
          <w:noProof/>
          <w:sz w:val="28"/>
          <w:szCs w:val="28"/>
        </w:rPr>
        <w:t>Основные потребители: дочерние общества ОАО "Газпром"; ОАО «Криогенмаш»; ОАО «Борец»; ООО «Газкомплектсервис»; ООО «Энергокаскад»; ООО «Тагир»; Страны СНГ; Страны ближнего и дальнего зарубежья.</w:t>
      </w:r>
    </w:p>
    <w:p w:rsidR="002621B2" w:rsidRDefault="002621B2">
      <w:pPr>
        <w:spacing w:line="360" w:lineRule="auto"/>
        <w:ind w:firstLine="709"/>
        <w:jc w:val="both"/>
        <w:rPr>
          <w:noProof/>
          <w:sz w:val="28"/>
          <w:szCs w:val="28"/>
        </w:rPr>
      </w:pPr>
      <w:r>
        <w:rPr>
          <w:noProof/>
          <w:sz w:val="28"/>
          <w:szCs w:val="28"/>
        </w:rPr>
        <w:t>Потребители оказывают значительное конкурентное давление на организацию, так как основными потребителями являются крупные компании, давно действующие на рынке и имеющие давно-налаженные и поддерживаемые связи со своими поставщиками. Поэтому «переманить» клиентов и конкурентов или привлечь новых представляется весьма проблематичным.</w:t>
      </w:r>
    </w:p>
    <w:p w:rsidR="002621B2" w:rsidRDefault="002621B2">
      <w:pPr>
        <w:shd w:val="clear" w:color="auto" w:fill="FFFFFF"/>
        <w:tabs>
          <w:tab w:val="left" w:pos="726"/>
        </w:tabs>
        <w:spacing w:line="360" w:lineRule="auto"/>
        <w:ind w:firstLine="709"/>
        <w:jc w:val="both"/>
        <w:rPr>
          <w:noProof/>
          <w:sz w:val="28"/>
          <w:szCs w:val="28"/>
        </w:rPr>
      </w:pPr>
      <w:r>
        <w:rPr>
          <w:noProof/>
          <w:sz w:val="28"/>
          <w:szCs w:val="28"/>
        </w:rPr>
        <w:t>Поиск более долгосрочных контрактов, наличие системы электронного обмена данными и постоянное стремление к улучшению качества, цены и обслуживания требуют гораздо более тесного взаимодействия и связей между сотрудниками компаний-покупателей и компаний-продавцов. Поэтому ключевым вопросом является улучшение отношений предприятия и поставщика.</w:t>
      </w:r>
    </w:p>
    <w:p w:rsidR="002621B2" w:rsidRDefault="002621B2">
      <w:pPr>
        <w:spacing w:line="360" w:lineRule="auto"/>
        <w:ind w:firstLine="709"/>
        <w:jc w:val="both"/>
        <w:rPr>
          <w:noProof/>
          <w:sz w:val="28"/>
          <w:szCs w:val="28"/>
        </w:rPr>
      </w:pPr>
      <w:r>
        <w:rPr>
          <w:noProof/>
          <w:sz w:val="28"/>
          <w:szCs w:val="28"/>
        </w:rPr>
        <w:t>Рассмотрим основные финансовые показатели предприятия и их динамику за последние 2 года.</w:t>
      </w:r>
    </w:p>
    <w:p w:rsidR="002621B2" w:rsidRDefault="002621B2">
      <w:pPr>
        <w:spacing w:line="360" w:lineRule="auto"/>
        <w:ind w:firstLine="709"/>
        <w:jc w:val="both"/>
        <w:rPr>
          <w:noProof/>
          <w:sz w:val="28"/>
          <w:szCs w:val="28"/>
        </w:rPr>
      </w:pPr>
      <w:proofErr w:type="gramStart"/>
      <w:r>
        <w:rPr>
          <w:noProof/>
          <w:sz w:val="28"/>
          <w:szCs w:val="28"/>
        </w:rPr>
        <w:t xml:space="preserve">Финансовое состояние зависит от всех сторон деятельности предприятия: </w:t>
      </w:r>
      <w:r>
        <w:rPr>
          <w:noProof/>
          <w:sz w:val="28"/>
          <w:szCs w:val="28"/>
        </w:rPr>
        <w:lastRenderedPageBreak/>
        <w:t>от выполнения производственных планов, снижения себестоимости продукции и увеличения прибыли, роста эффективности производства, а также от факторов, действующих в сфере обращения и связанных с организацией оборота товарных и денежных фондов - улучшения взаимосвязей с поставщиками сырья и материалов, покупателями продукции, совершенствования процессов реализации и расчетов.</w:t>
      </w:r>
      <w:proofErr w:type="gramEnd"/>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1.2.</w:t>
      </w:r>
    </w:p>
    <w:p w:rsidR="002621B2" w:rsidRDefault="002621B2">
      <w:pPr>
        <w:spacing w:line="360" w:lineRule="auto"/>
        <w:ind w:firstLine="709"/>
        <w:jc w:val="both"/>
        <w:rPr>
          <w:noProof/>
          <w:sz w:val="28"/>
          <w:szCs w:val="28"/>
        </w:rPr>
      </w:pPr>
      <w:r>
        <w:rPr>
          <w:noProof/>
          <w:sz w:val="28"/>
          <w:szCs w:val="28"/>
        </w:rPr>
        <w:t>Основные финансовые показатели ООО «Газхолодтехника» за 2010-2011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3"/>
        <w:gridCol w:w="1079"/>
        <w:gridCol w:w="1253"/>
        <w:gridCol w:w="1126"/>
        <w:gridCol w:w="1972"/>
        <w:gridCol w:w="2111"/>
        <w:gridCol w:w="2113"/>
      </w:tblGrid>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Ед. изм.</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Абсолютное отклонение от базисного года</w:t>
            </w:r>
          </w:p>
        </w:tc>
        <w:tc>
          <w:tcPr>
            <w:tcW w:w="4224"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Относительное отклонение от базисного года</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 роста, (%)</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 прироста, (%)</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Количественные</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Объем реализации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37608,4</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56533,6</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18925,2</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150,32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50,32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Себестоимость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13344,7</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147,29</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47,29</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Прибыль от реализации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9390,3</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14970,8</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5580,5</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159,43</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59,43</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Прибыль до налогообложения (балансовая прибыль)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145,4</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109,6</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3826,32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3726,32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Прибыль после налогообложения (чистая прибыль)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109,0</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82,2</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406,72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306,72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Численность работающих</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Чел.</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376</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385</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102,39</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2,39</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Среднегодовая стоимость основных производственных фондов</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4051,5</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11555,5</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7504,0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103,08</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3,08</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 Годовой остаток оборотных средств</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504917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1013454</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508537,0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285,22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185,22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Качественные</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 Выработка на 1 работающего, в том числе выработка на 1 рабочего</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Тыс.руб./чел</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289,30</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421,89</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132,6</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145,83</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45,83</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 Затраты на 1 рубль объема реализации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0,025</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0,027</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108,00</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8,00</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 Рентабельность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2,34</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1,33</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56,84</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-43,16</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 Фондоотдача</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9,28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4,89</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-0,8</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56,68</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-43,32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 Фондоемкость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0,11</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0,20</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-4,4</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52,69</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-47,31</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 Фондовооруженность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31,17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86,24</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181,82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81,82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Фондорентабельность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231,77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129,56</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-102,2</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55,90</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-44,10</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 Коэффициент оборачиваемости</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0,06</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-798,7</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13,96</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-86,04</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17. Коэффициент загрузки</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14,28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16,67</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85,71</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-14,29</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 Длительность оборота оборотных средств</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Дн.</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5142,9</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6000</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2,4</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116,74</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16,74</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Как свидетельствуют данные таблицы 1.2, в 2011 году предприятие работало более прибыльно.</w:t>
      </w:r>
    </w:p>
    <w:p w:rsidR="002621B2" w:rsidRDefault="002621B2">
      <w:pPr>
        <w:spacing w:line="360" w:lineRule="auto"/>
        <w:ind w:firstLine="709"/>
        <w:jc w:val="both"/>
        <w:rPr>
          <w:noProof/>
          <w:sz w:val="28"/>
          <w:szCs w:val="28"/>
        </w:rPr>
      </w:pPr>
      <w:r>
        <w:rPr>
          <w:noProof/>
          <w:sz w:val="28"/>
          <w:szCs w:val="28"/>
        </w:rPr>
        <w:t xml:space="preserve">Все финансово-экономические показатели деятельности предприятия </w:t>
      </w:r>
      <w:r>
        <w:rPr>
          <w:noProof/>
          <w:sz w:val="28"/>
          <w:szCs w:val="28"/>
        </w:rPr>
        <w:lastRenderedPageBreak/>
        <w:t>имеют положительную тенденцию к росту. Особенно, это касается выручки от реализации продукции и, соответственно, чистого дохода от реализации продукции.</w:t>
      </w:r>
    </w:p>
    <w:p w:rsidR="002621B2" w:rsidRDefault="002621B2">
      <w:pPr>
        <w:spacing w:line="360" w:lineRule="auto"/>
        <w:ind w:firstLine="709"/>
        <w:jc w:val="both"/>
        <w:rPr>
          <w:noProof/>
          <w:sz w:val="28"/>
          <w:szCs w:val="28"/>
        </w:rPr>
      </w:pPr>
      <w:r>
        <w:rPr>
          <w:noProof/>
          <w:sz w:val="28"/>
          <w:szCs w:val="28"/>
        </w:rPr>
        <w:t>Так в 2011 году произошло увеличение объема реализации продукции на 18925,2 тыс. руб., вследствие чего, предприятие получило прибыли от реализации на 5580,5 тыс. руб. больше, чем в 2010 году, что, в свою очередь свидетельствует о том, что продукция предприятия пользуется спросом.</w:t>
      </w:r>
    </w:p>
    <w:p w:rsidR="002621B2" w:rsidRDefault="002621B2">
      <w:pPr>
        <w:spacing w:line="360" w:lineRule="auto"/>
        <w:ind w:firstLine="709"/>
        <w:jc w:val="both"/>
        <w:rPr>
          <w:noProof/>
          <w:sz w:val="28"/>
          <w:szCs w:val="28"/>
        </w:rPr>
      </w:pPr>
      <w:r>
        <w:rPr>
          <w:noProof/>
          <w:sz w:val="28"/>
          <w:szCs w:val="28"/>
        </w:rPr>
        <w:t>Одновременно с ростом дохода предприятия, произошло увеличение себестоимости реализованной продукции. С 2010 по года по 2011 год данное увеличение составило 13344,7 тыс. руб. Таким образом, рост себестоимости опережает рост реализации, а это может свидетельствовать как о росте цен, так и об изменениях в номенклатуре реализованной продукции при одновременном снижении складской наценки.</w:t>
      </w:r>
    </w:p>
    <w:p w:rsidR="002621B2" w:rsidRDefault="002621B2">
      <w:pPr>
        <w:spacing w:line="360" w:lineRule="auto"/>
        <w:ind w:firstLine="709"/>
        <w:jc w:val="both"/>
        <w:rPr>
          <w:noProof/>
          <w:sz w:val="28"/>
          <w:szCs w:val="28"/>
        </w:rPr>
      </w:pPr>
      <w:r>
        <w:rPr>
          <w:noProof/>
          <w:sz w:val="28"/>
          <w:szCs w:val="28"/>
        </w:rPr>
        <w:t>Рост данных показателей вызвал увеличение обобщающего показателя эффективности использования на предприятии материальных, трудовых и финансовых ресурсов - чистой прибыли, которая по результатам хозяйственной деятельности в 2011 году увеличилась на 82,2 тыс. руб., по сравнению с аналогичным показателем в 2010 году.</w:t>
      </w:r>
    </w:p>
    <w:p w:rsidR="002621B2" w:rsidRDefault="002621B2">
      <w:pPr>
        <w:spacing w:line="360" w:lineRule="auto"/>
        <w:ind w:firstLine="709"/>
        <w:jc w:val="both"/>
        <w:rPr>
          <w:noProof/>
          <w:sz w:val="28"/>
          <w:szCs w:val="28"/>
        </w:rPr>
      </w:pPr>
      <w:r>
        <w:rPr>
          <w:noProof/>
          <w:sz w:val="28"/>
          <w:szCs w:val="28"/>
        </w:rPr>
        <w:t>Следующий обобщающий показатель - фондоёмкость. Эта величина, обратная.</w:t>
      </w:r>
    </w:p>
    <w:p w:rsidR="002621B2" w:rsidRDefault="002621B2">
      <w:pPr>
        <w:spacing w:line="360" w:lineRule="auto"/>
        <w:ind w:firstLine="709"/>
        <w:jc w:val="both"/>
        <w:rPr>
          <w:noProof/>
          <w:sz w:val="28"/>
          <w:szCs w:val="28"/>
        </w:rPr>
      </w:pPr>
      <w:r>
        <w:rPr>
          <w:noProof/>
          <w:sz w:val="28"/>
          <w:szCs w:val="28"/>
        </w:rPr>
        <w:t>Фондоотдача и характеризует уровень денежных средств, вложенных в основные фонды для производства продукции заданной величины.</w:t>
      </w:r>
    </w:p>
    <w:p w:rsidR="002621B2" w:rsidRDefault="002621B2">
      <w:pPr>
        <w:spacing w:line="360" w:lineRule="auto"/>
        <w:ind w:firstLine="709"/>
        <w:jc w:val="both"/>
        <w:rPr>
          <w:noProof/>
          <w:sz w:val="28"/>
          <w:szCs w:val="28"/>
        </w:rPr>
      </w:pPr>
      <w:r>
        <w:rPr>
          <w:noProof/>
          <w:sz w:val="28"/>
          <w:szCs w:val="28"/>
        </w:rPr>
        <w:t>Эффективность работы предприятия во многом определяется уровнем фондовооружённости труда, определяемой стоимостью основных производственных фондов к числу рабочих (работников промышленно-производственного персонала) предприятия.</w:t>
      </w:r>
    </w:p>
    <w:p w:rsidR="002621B2" w:rsidRDefault="002621B2">
      <w:pPr>
        <w:spacing w:line="360" w:lineRule="auto"/>
        <w:ind w:firstLine="709"/>
        <w:jc w:val="both"/>
        <w:rPr>
          <w:noProof/>
          <w:sz w:val="28"/>
          <w:szCs w:val="28"/>
        </w:rPr>
      </w:pPr>
      <w:r>
        <w:rPr>
          <w:noProof/>
          <w:sz w:val="28"/>
          <w:szCs w:val="28"/>
        </w:rPr>
        <w:t xml:space="preserve">Эта величина должна непрерывно увеличиваться, так как от неё зависит </w:t>
      </w:r>
      <w:r>
        <w:rPr>
          <w:noProof/>
          <w:sz w:val="28"/>
          <w:szCs w:val="28"/>
        </w:rPr>
        <w:lastRenderedPageBreak/>
        <w:t>техническая вооружённость, а следовательно, и производительность труда.</w:t>
      </w:r>
    </w:p>
    <w:p w:rsidR="002621B2" w:rsidRDefault="002621B2">
      <w:pPr>
        <w:spacing w:line="360" w:lineRule="auto"/>
        <w:ind w:firstLine="709"/>
        <w:jc w:val="both"/>
        <w:rPr>
          <w:noProof/>
          <w:sz w:val="28"/>
          <w:szCs w:val="28"/>
        </w:rPr>
      </w:pPr>
      <w:r>
        <w:rPr>
          <w:noProof/>
          <w:sz w:val="28"/>
          <w:szCs w:val="28"/>
        </w:rPr>
        <w:t>Из таблицы видно, что происходит уменьшение показателя фондоотдачи в 2011 г. по сравнению с 2010г.</w:t>
      </w:r>
    </w:p>
    <w:p w:rsidR="002621B2" w:rsidRDefault="002621B2">
      <w:pPr>
        <w:spacing w:line="360" w:lineRule="auto"/>
        <w:ind w:firstLine="709"/>
        <w:jc w:val="both"/>
        <w:rPr>
          <w:noProof/>
          <w:sz w:val="28"/>
          <w:szCs w:val="28"/>
        </w:rPr>
      </w:pPr>
      <w:r>
        <w:rPr>
          <w:noProof/>
          <w:sz w:val="28"/>
          <w:szCs w:val="28"/>
        </w:rPr>
        <w:t>Снижение фондорентабельности в 2011 г. объясняется снижением темпов роста основных производственных средств.</w:t>
      </w:r>
    </w:p>
    <w:p w:rsidR="002621B2" w:rsidRDefault="002621B2">
      <w:pPr>
        <w:spacing w:line="360" w:lineRule="auto"/>
        <w:ind w:firstLine="709"/>
        <w:jc w:val="both"/>
        <w:rPr>
          <w:noProof/>
          <w:sz w:val="28"/>
          <w:szCs w:val="28"/>
        </w:rPr>
      </w:pPr>
      <w:r>
        <w:rPr>
          <w:noProof/>
          <w:sz w:val="28"/>
          <w:szCs w:val="28"/>
        </w:rPr>
        <w:t>Таким образом, в отчетном периоде общество улучшило свою финансово-хозяйственную деятельность, увеличив тем самым прибыль, но, одновременно, увеличились и затраты предприятия, а это, свидетельствует о развитии предприятия и эффективном его функционировании.</w:t>
      </w:r>
    </w:p>
    <w:p w:rsidR="002621B2" w:rsidRDefault="002621B2">
      <w:pPr>
        <w:spacing w:line="360" w:lineRule="auto"/>
        <w:ind w:firstLine="709"/>
        <w:jc w:val="both"/>
        <w:rPr>
          <w:noProof/>
          <w:sz w:val="28"/>
          <w:szCs w:val="28"/>
        </w:rPr>
      </w:pPr>
      <w:r>
        <w:rPr>
          <w:noProof/>
          <w:sz w:val="28"/>
          <w:szCs w:val="28"/>
        </w:rPr>
        <w:t>Результаты анализа технического уровня предприятия оформим в виде таблиц, и, на основе полученных данных проведем соответствующие выводы.</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1.3.</w:t>
      </w:r>
    </w:p>
    <w:p w:rsidR="002621B2" w:rsidRDefault="002621B2">
      <w:pPr>
        <w:spacing w:line="360" w:lineRule="auto"/>
        <w:ind w:firstLine="709"/>
        <w:jc w:val="both"/>
        <w:rPr>
          <w:noProof/>
          <w:sz w:val="28"/>
          <w:szCs w:val="28"/>
        </w:rPr>
      </w:pPr>
      <w:r>
        <w:rPr>
          <w:noProof/>
          <w:sz w:val="28"/>
          <w:szCs w:val="28"/>
        </w:rPr>
        <w:t>Анализ уровня обновления (движения) основных производственных фондов в 2010-2011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7"/>
        <w:gridCol w:w="1644"/>
        <w:gridCol w:w="1370"/>
        <w:gridCol w:w="1233"/>
        <w:gridCol w:w="1256"/>
      </w:tblGrid>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 ОПФ</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 начало года</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Поступило</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Выбыло</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 конец года</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Здания</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1240</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5944</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1220</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5964</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Сооружения</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185</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1745</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724</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1206</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Машины и оборудование</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1412</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3390</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146</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4656</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Транспортные средства</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1951</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3740</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5663</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Прочие ОПФ</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1319</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513</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820</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 ОПФ, в том числе активная часть ОПФ</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4802</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16138</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2631</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18309</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roofErr w:type="gramStart"/>
      <w:r>
        <w:rPr>
          <w:noProof/>
          <w:sz w:val="28"/>
          <w:szCs w:val="28"/>
        </w:rPr>
        <w:t>В структуре основных производственных фондов преобладают такие виды основных производственных фондов, как транспортные средства, показатель которых равен 5663 тыс. руб., машины и оборудования, показатель которых на конец года составляет 4656 тыс. руб., здания показатель которых на конец года составляет 5964 тыс. руб. Далее по значимости занимают место сооружения, показатель которых составляет 1206 тыс.руб. и затем прочие ОПФ - 820 тыс</w:t>
      </w:r>
      <w:proofErr w:type="gramEnd"/>
      <w:r>
        <w:rPr>
          <w:noProof/>
          <w:sz w:val="28"/>
          <w:szCs w:val="28"/>
        </w:rPr>
        <w:t>. руб.</w:t>
      </w:r>
    </w:p>
    <w:p w:rsidR="002621B2" w:rsidRDefault="002621B2">
      <w:pPr>
        <w:spacing w:line="360" w:lineRule="auto"/>
        <w:ind w:firstLine="709"/>
        <w:jc w:val="both"/>
        <w:rPr>
          <w:noProof/>
          <w:sz w:val="28"/>
          <w:szCs w:val="28"/>
        </w:rPr>
      </w:pPr>
      <w:r>
        <w:rPr>
          <w:noProof/>
          <w:sz w:val="28"/>
          <w:szCs w:val="28"/>
        </w:rPr>
        <w:t xml:space="preserve">Задача предприятия связи в области совершенствования технологической </w:t>
      </w:r>
      <w:r>
        <w:rPr>
          <w:noProof/>
          <w:sz w:val="28"/>
          <w:szCs w:val="28"/>
        </w:rPr>
        <w:lastRenderedPageBreak/>
        <w:t>структуры основных производственных фондов состоит в повышении удельного веса тех их видов, которые напрямую связаны с процессом работы производства, т.е. оказывают непосредственное воздействие на предмет труда.</w:t>
      </w:r>
    </w:p>
    <w:p w:rsidR="002621B2" w:rsidRDefault="002621B2">
      <w:pPr>
        <w:spacing w:line="360" w:lineRule="auto"/>
        <w:ind w:firstLine="709"/>
        <w:jc w:val="both"/>
        <w:rPr>
          <w:noProof/>
          <w:sz w:val="28"/>
          <w:szCs w:val="28"/>
        </w:rPr>
      </w:pPr>
      <w:r>
        <w:rPr>
          <w:noProof/>
          <w:sz w:val="28"/>
          <w:szCs w:val="28"/>
        </w:rPr>
        <w:t>Такие основные производственные фонды называются активными и их эксплуатация в конечном итоге определяет эффективность использования всех средств труда.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1.4.</w:t>
      </w:r>
    </w:p>
    <w:p w:rsidR="002621B2" w:rsidRDefault="002621B2">
      <w:pPr>
        <w:spacing w:line="360" w:lineRule="auto"/>
        <w:ind w:firstLine="709"/>
        <w:jc w:val="both"/>
        <w:rPr>
          <w:noProof/>
          <w:sz w:val="28"/>
          <w:szCs w:val="28"/>
        </w:rPr>
      </w:pPr>
      <w:r>
        <w:rPr>
          <w:noProof/>
          <w:sz w:val="28"/>
          <w:szCs w:val="28"/>
        </w:rPr>
        <w:t>Анализ уровня обновления (движения) основных производственных фондов в базисном (отчетном)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660"/>
        <w:gridCol w:w="1620"/>
      </w:tblGrid>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Стоимость ОПФ на начало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3301</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4802</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Стоимость ОПФ, поступивших в течение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3021</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16138</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Стоимость ОПФ, выбывших в течение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1520</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2631</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Стоимость ОПФ на конец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4802</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18309</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Среднегодовая стоимость ОПФ</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4051,5</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11555,5</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1.5.</w:t>
      </w:r>
    </w:p>
    <w:p w:rsidR="002621B2" w:rsidRDefault="002621B2">
      <w:pPr>
        <w:spacing w:line="360" w:lineRule="auto"/>
        <w:ind w:firstLine="709"/>
        <w:jc w:val="both"/>
        <w:rPr>
          <w:noProof/>
          <w:sz w:val="28"/>
          <w:szCs w:val="28"/>
        </w:rPr>
      </w:pPr>
      <w:r>
        <w:rPr>
          <w:noProof/>
          <w:sz w:val="28"/>
          <w:szCs w:val="28"/>
        </w:rPr>
        <w:t>Оценка прогрессивности структуры основных производственных фондов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26"/>
        <w:gridCol w:w="1545"/>
        <w:gridCol w:w="2160"/>
      </w:tblGrid>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Среднегодовая стоимость ОПФ</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4051,5</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11555,5</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Среднегодовая стоимость активной части ОПФ</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3354</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10443</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Доля активной части ОПФ</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82,78</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90,37</w:t>
            </w:r>
          </w:p>
        </w:tc>
      </w:tr>
    </w:tbl>
    <w:p w:rsidR="002621B2" w:rsidRDefault="002621B2">
      <w:pPr>
        <w:spacing w:line="360" w:lineRule="auto"/>
        <w:ind w:firstLine="709"/>
        <w:jc w:val="both"/>
        <w:rPr>
          <w:noProof/>
          <w:sz w:val="28"/>
          <w:szCs w:val="28"/>
        </w:rPr>
      </w:pPr>
      <w:r>
        <w:rPr>
          <w:noProof/>
          <w:sz w:val="28"/>
          <w:szCs w:val="28"/>
        </w:rPr>
        <w:br w:type="page"/>
      </w:r>
      <w:r>
        <w:rPr>
          <w:noProof/>
          <w:sz w:val="28"/>
          <w:szCs w:val="28"/>
        </w:rPr>
        <w:lastRenderedPageBreak/>
        <w:t>Структура ОПФ считается прогрессивной, если доля их активной части превышает пассивную.</w:t>
      </w:r>
    </w:p>
    <w:p w:rsidR="002621B2" w:rsidRDefault="002621B2">
      <w:pPr>
        <w:spacing w:line="360" w:lineRule="auto"/>
        <w:ind w:firstLine="709"/>
        <w:jc w:val="both"/>
        <w:rPr>
          <w:noProof/>
          <w:sz w:val="28"/>
          <w:szCs w:val="28"/>
        </w:rPr>
      </w:pPr>
      <w:r>
        <w:rPr>
          <w:noProof/>
          <w:sz w:val="28"/>
          <w:szCs w:val="28"/>
        </w:rPr>
        <w:t>Повышение доли активной части основных производственных фондов является одним из прогрессивных направлений технического развития предприятия и способствует повышению фондоотдачи.</w:t>
      </w:r>
    </w:p>
    <w:p w:rsidR="002621B2" w:rsidRDefault="002621B2">
      <w:pPr>
        <w:spacing w:line="360" w:lineRule="auto"/>
        <w:ind w:firstLine="709"/>
        <w:jc w:val="both"/>
        <w:rPr>
          <w:noProof/>
          <w:sz w:val="28"/>
          <w:szCs w:val="28"/>
        </w:rPr>
      </w:pPr>
      <w:r>
        <w:rPr>
          <w:noProof/>
          <w:sz w:val="28"/>
          <w:szCs w:val="28"/>
        </w:rPr>
        <w:t>Материальные ресурсы учитываются в составе оборотных средств предприятия как производственные запасы.</w:t>
      </w:r>
    </w:p>
    <w:p w:rsidR="002621B2" w:rsidRDefault="002621B2">
      <w:pPr>
        <w:spacing w:line="360" w:lineRule="auto"/>
        <w:ind w:firstLine="709"/>
        <w:jc w:val="both"/>
        <w:rPr>
          <w:noProof/>
          <w:sz w:val="28"/>
          <w:szCs w:val="28"/>
        </w:rPr>
      </w:pPr>
      <w:r>
        <w:rPr>
          <w:noProof/>
          <w:sz w:val="28"/>
          <w:szCs w:val="28"/>
        </w:rPr>
        <w:t>Анализ объема реализации продукции (услуг) начинается с определения его динамики в течение рассматриваемого периода(таблица 1.6.)</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1.6.</w:t>
      </w:r>
    </w:p>
    <w:p w:rsidR="002621B2" w:rsidRDefault="002621B2">
      <w:pPr>
        <w:spacing w:line="360" w:lineRule="auto"/>
        <w:ind w:firstLine="709"/>
        <w:jc w:val="both"/>
        <w:rPr>
          <w:noProof/>
          <w:sz w:val="28"/>
          <w:szCs w:val="28"/>
        </w:rPr>
      </w:pPr>
      <w:r>
        <w:rPr>
          <w:noProof/>
          <w:sz w:val="28"/>
          <w:szCs w:val="28"/>
        </w:rPr>
        <w:t>Анализ объема реализации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4"/>
        <w:gridCol w:w="2116"/>
        <w:gridCol w:w="2117"/>
      </w:tblGrid>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Объем реализации продукции (услуг) в фактических ценах</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37608,4</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56533,6</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Объем реализации продукции (услуг) в сопоставимых ценах</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76715</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37487</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Абсолютное отклонение от предыдущего года</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11537</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18925,2</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Темпы роста (в %) к предыдущему году</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0,01</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0,02</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Темпы прироста (в %) к предыдущему году</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44,25</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50,32</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Объем продаж выпускаемой продукции в фактических ценах в 2010 году составлял 37608,4 тыс. рублей, а в 2011 году - 56533,6 тыс.рублей. То есть объем выпуска продукции увеличился на 18925,2 тыс.руб.</w:t>
      </w:r>
    </w:p>
    <w:p w:rsidR="002621B2" w:rsidRDefault="002621B2">
      <w:pPr>
        <w:spacing w:line="360" w:lineRule="auto"/>
        <w:ind w:firstLine="709"/>
        <w:jc w:val="both"/>
        <w:rPr>
          <w:noProof/>
          <w:sz w:val="28"/>
          <w:szCs w:val="28"/>
        </w:rPr>
      </w:pPr>
      <w:r>
        <w:rPr>
          <w:noProof/>
          <w:sz w:val="28"/>
          <w:szCs w:val="28"/>
        </w:rPr>
        <w:t>Увеличение объема выпуска сказалось и на структуре выпускаемой продукции.</w:t>
      </w:r>
    </w:p>
    <w:p w:rsidR="002621B2" w:rsidRDefault="002621B2">
      <w:pPr>
        <w:spacing w:line="360" w:lineRule="auto"/>
        <w:ind w:firstLine="709"/>
        <w:jc w:val="both"/>
        <w:rPr>
          <w:noProof/>
          <w:sz w:val="28"/>
          <w:szCs w:val="28"/>
        </w:rPr>
      </w:pPr>
      <w:r>
        <w:rPr>
          <w:noProof/>
          <w:sz w:val="28"/>
          <w:szCs w:val="28"/>
        </w:rPr>
        <w:t>Для анализа себестоимости продукции (услуг) используем следующие обобщающие показатели: общая сумма затрат - полная себестоимость продукции (услуг), себестоимость единицы продукции (услуг).</w:t>
      </w:r>
    </w:p>
    <w:p w:rsidR="002621B2" w:rsidRDefault="002621B2">
      <w:pPr>
        <w:spacing w:line="360" w:lineRule="auto"/>
        <w:ind w:firstLine="709"/>
        <w:jc w:val="both"/>
        <w:rPr>
          <w:noProof/>
          <w:sz w:val="28"/>
          <w:szCs w:val="28"/>
        </w:rPr>
      </w:pPr>
      <w:r>
        <w:rPr>
          <w:noProof/>
          <w:sz w:val="28"/>
          <w:szCs w:val="28"/>
        </w:rPr>
        <w:t xml:space="preserve">В ходе анализа рассмотрим изменение себестоимости продукции (услуг) </w:t>
      </w:r>
      <w:r>
        <w:rPr>
          <w:noProof/>
          <w:sz w:val="28"/>
          <w:szCs w:val="28"/>
        </w:rPr>
        <w:lastRenderedPageBreak/>
        <w:t>по отдельным статьям расходов, а также рассчитаем долю каждого элемента затрат в общей сумме расходов по обычным видам деятельности.</w:t>
      </w:r>
    </w:p>
    <w:p w:rsidR="002621B2" w:rsidRDefault="002621B2">
      <w:pPr>
        <w:spacing w:line="360" w:lineRule="auto"/>
        <w:ind w:firstLine="709"/>
        <w:jc w:val="both"/>
        <w:rPr>
          <w:noProof/>
          <w:sz w:val="28"/>
          <w:szCs w:val="28"/>
        </w:rPr>
      </w:pPr>
      <w:r>
        <w:rPr>
          <w:noProof/>
          <w:sz w:val="28"/>
          <w:szCs w:val="28"/>
        </w:rPr>
        <w:t>Результаты анализа оформляются в соответствии с таблицей 20.</w:t>
      </w:r>
    </w:p>
    <w:p w:rsidR="002621B2" w:rsidRDefault="002621B2">
      <w:pPr>
        <w:spacing w:line="360" w:lineRule="auto"/>
        <w:ind w:firstLine="709"/>
        <w:jc w:val="both"/>
        <w:rPr>
          <w:noProof/>
          <w:sz w:val="28"/>
          <w:szCs w:val="28"/>
        </w:rPr>
      </w:pPr>
      <w:r>
        <w:rPr>
          <w:noProof/>
          <w:sz w:val="28"/>
          <w:szCs w:val="28"/>
        </w:rPr>
        <w:t>К прочим расходам может относиться арендная плата; расходы по оплате коммунальных услуг; налоги, включаемые в себестоимость; расходы на рекламу; расходы на проведение маркетинговых исследований и др.</w:t>
      </w:r>
    </w:p>
    <w:p w:rsidR="002621B2" w:rsidRDefault="002621B2">
      <w:pPr>
        <w:spacing w:line="360" w:lineRule="auto"/>
        <w:ind w:firstLine="709"/>
        <w:jc w:val="both"/>
        <w:rPr>
          <w:noProof/>
          <w:sz w:val="28"/>
          <w:szCs w:val="28"/>
        </w:rPr>
      </w:pPr>
      <w:r>
        <w:rPr>
          <w:noProof/>
          <w:sz w:val="28"/>
          <w:szCs w:val="28"/>
        </w:rPr>
        <w:t>По результатам анализа делаются выводы о степени влияния изменения каждой статьи расходов на обобщающий показатель себестоимости продукции (услуг).</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1.7</w:t>
      </w:r>
    </w:p>
    <w:p w:rsidR="002621B2" w:rsidRDefault="002621B2">
      <w:pPr>
        <w:spacing w:line="360" w:lineRule="auto"/>
        <w:ind w:firstLine="709"/>
        <w:jc w:val="both"/>
        <w:rPr>
          <w:noProof/>
          <w:sz w:val="28"/>
          <w:szCs w:val="28"/>
        </w:rPr>
      </w:pPr>
      <w:r>
        <w:rPr>
          <w:noProof/>
          <w:sz w:val="28"/>
          <w:szCs w:val="28"/>
        </w:rPr>
        <w:t>Анализ состава и структуры себестоимости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7"/>
        <w:gridCol w:w="1565"/>
        <w:gridCol w:w="854"/>
        <w:gridCol w:w="1545"/>
        <w:gridCol w:w="853"/>
      </w:tblGrid>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Статьи расходов</w:t>
            </w:r>
          </w:p>
        </w:tc>
        <w:tc>
          <w:tcPr>
            <w:tcW w:w="2419"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2398"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денежном выражении</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денежном выражении</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Материальные расходы</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2313,01</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8,20</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3867,53</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9,31</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Расходы на оплату труда</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22702,09</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80,45</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33792,07</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81,30</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3.Суммы начисленной амортизации</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2259,4</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8,01</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2359,4</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5,68</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Прочие расходы</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943,6</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3,34</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1543,8</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3,71</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 полная себестоимость</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Также необходимо определить, какие расходы занимают наибольший удельный вес в себестоимости продукции (услуг), и сделать более подробный анализ этих расходов. На основании полученных результатов следует определить возможные пути снижения себестоимости.</w:t>
      </w:r>
    </w:p>
    <w:p w:rsidR="002621B2" w:rsidRDefault="002621B2">
      <w:pPr>
        <w:spacing w:line="360" w:lineRule="auto"/>
        <w:ind w:firstLine="709"/>
        <w:jc w:val="both"/>
        <w:rPr>
          <w:noProof/>
          <w:sz w:val="28"/>
          <w:szCs w:val="28"/>
        </w:rPr>
      </w:pPr>
      <w:r>
        <w:rPr>
          <w:noProof/>
          <w:sz w:val="28"/>
          <w:szCs w:val="28"/>
        </w:rPr>
        <w:t>Организационная структура управления компанией представлена на рисунке 1.5.</w:t>
      </w:r>
    </w:p>
    <w:p w:rsidR="002621B2" w:rsidRDefault="002621B2">
      <w:pPr>
        <w:spacing w:line="360" w:lineRule="auto"/>
        <w:ind w:firstLine="709"/>
        <w:jc w:val="both"/>
        <w:rPr>
          <w:noProof/>
          <w:sz w:val="28"/>
          <w:szCs w:val="28"/>
        </w:rPr>
      </w:pPr>
      <w:r>
        <w:rPr>
          <w:noProof/>
          <w:sz w:val="28"/>
          <w:szCs w:val="28"/>
        </w:rPr>
        <w:t>На предприятии функционирует несколько отделов, такие как:</w:t>
      </w:r>
    </w:p>
    <w:p w:rsidR="002621B2" w:rsidRDefault="002621B2">
      <w:pPr>
        <w:spacing w:line="360" w:lineRule="auto"/>
        <w:ind w:firstLine="709"/>
        <w:jc w:val="both"/>
        <w:rPr>
          <w:noProof/>
          <w:sz w:val="28"/>
          <w:szCs w:val="28"/>
        </w:rPr>
      </w:pPr>
      <w:r>
        <w:rPr>
          <w:noProof/>
          <w:sz w:val="28"/>
          <w:szCs w:val="28"/>
        </w:rPr>
        <w:tab/>
        <w:t>Бухгалтерия</w:t>
      </w:r>
    </w:p>
    <w:p w:rsidR="002621B2" w:rsidRDefault="002621B2">
      <w:pPr>
        <w:spacing w:line="360" w:lineRule="auto"/>
        <w:ind w:firstLine="709"/>
        <w:jc w:val="both"/>
        <w:rPr>
          <w:noProof/>
          <w:sz w:val="28"/>
          <w:szCs w:val="28"/>
        </w:rPr>
      </w:pPr>
      <w:r>
        <w:rPr>
          <w:noProof/>
          <w:sz w:val="28"/>
          <w:szCs w:val="28"/>
        </w:rPr>
        <w:tab/>
        <w:t>Производственный отдел</w:t>
      </w:r>
    </w:p>
    <w:p w:rsidR="002621B2" w:rsidRDefault="002621B2">
      <w:pPr>
        <w:spacing w:line="360" w:lineRule="auto"/>
        <w:ind w:firstLine="709"/>
        <w:jc w:val="both"/>
        <w:rPr>
          <w:noProof/>
          <w:sz w:val="28"/>
          <w:szCs w:val="28"/>
        </w:rPr>
      </w:pPr>
      <w:r>
        <w:rPr>
          <w:noProof/>
          <w:sz w:val="28"/>
          <w:szCs w:val="28"/>
        </w:rPr>
        <w:tab/>
        <w:t>Финансово-экономический отдел</w:t>
      </w:r>
    </w:p>
    <w:p w:rsidR="002621B2" w:rsidRDefault="002621B2">
      <w:pPr>
        <w:spacing w:line="360" w:lineRule="auto"/>
        <w:ind w:firstLine="709"/>
        <w:jc w:val="both"/>
        <w:rPr>
          <w:noProof/>
          <w:sz w:val="28"/>
          <w:szCs w:val="28"/>
        </w:rPr>
      </w:pPr>
      <w:r>
        <w:rPr>
          <w:noProof/>
          <w:sz w:val="28"/>
          <w:szCs w:val="28"/>
        </w:rPr>
        <w:lastRenderedPageBreak/>
        <w:tab/>
        <w:t>Отдел снабжения</w:t>
      </w:r>
    </w:p>
    <w:p w:rsidR="002621B2" w:rsidRDefault="002621B2">
      <w:pPr>
        <w:spacing w:line="360" w:lineRule="auto"/>
        <w:ind w:firstLine="709"/>
        <w:jc w:val="both"/>
        <w:rPr>
          <w:noProof/>
          <w:sz w:val="28"/>
          <w:szCs w:val="28"/>
        </w:rPr>
      </w:pPr>
      <w:r>
        <w:rPr>
          <w:noProof/>
          <w:sz w:val="28"/>
          <w:szCs w:val="28"/>
        </w:rPr>
        <w:tab/>
        <w:t>Отдел логистики</w:t>
      </w:r>
    </w:p>
    <w:p w:rsidR="002621B2" w:rsidRDefault="002621B2">
      <w:pPr>
        <w:spacing w:line="360" w:lineRule="auto"/>
        <w:ind w:firstLine="709"/>
        <w:jc w:val="both"/>
        <w:rPr>
          <w:noProof/>
          <w:sz w:val="28"/>
          <w:szCs w:val="28"/>
        </w:rPr>
      </w:pPr>
      <w:r>
        <w:rPr>
          <w:noProof/>
          <w:sz w:val="28"/>
          <w:szCs w:val="28"/>
        </w:rPr>
        <w:tab/>
        <w:t>Отдел ВЭД</w:t>
      </w:r>
    </w:p>
    <w:p w:rsidR="002621B2" w:rsidRDefault="002621B2">
      <w:pPr>
        <w:spacing w:line="360" w:lineRule="auto"/>
        <w:ind w:firstLine="709"/>
        <w:jc w:val="both"/>
        <w:rPr>
          <w:noProof/>
          <w:sz w:val="28"/>
          <w:szCs w:val="28"/>
        </w:rPr>
      </w:pPr>
      <w:r>
        <w:rPr>
          <w:noProof/>
          <w:sz w:val="28"/>
          <w:szCs w:val="28"/>
        </w:rPr>
        <w:tab/>
        <w:t>Отдел сбыта</w:t>
      </w:r>
    </w:p>
    <w:p w:rsidR="002621B2" w:rsidRDefault="002621B2">
      <w:pPr>
        <w:spacing w:line="360" w:lineRule="auto"/>
        <w:ind w:firstLine="709"/>
        <w:jc w:val="both"/>
        <w:rPr>
          <w:noProof/>
          <w:sz w:val="28"/>
          <w:szCs w:val="28"/>
        </w:rPr>
      </w:pPr>
      <w:r>
        <w:rPr>
          <w:noProof/>
          <w:sz w:val="28"/>
          <w:szCs w:val="28"/>
        </w:rPr>
        <w:tab/>
        <w:t>Юридический отдел</w:t>
      </w:r>
    </w:p>
    <w:p w:rsidR="002621B2" w:rsidRDefault="002621B2">
      <w:pPr>
        <w:spacing w:line="360" w:lineRule="auto"/>
        <w:ind w:firstLine="709"/>
        <w:jc w:val="both"/>
        <w:rPr>
          <w:noProof/>
          <w:sz w:val="28"/>
          <w:szCs w:val="28"/>
        </w:rPr>
      </w:pPr>
    </w:p>
    <w:p w:rsidR="002621B2" w:rsidRDefault="006A284D">
      <w:pPr>
        <w:ind w:firstLine="709"/>
        <w:rPr>
          <w:noProof/>
          <w:sz w:val="28"/>
          <w:szCs w:val="28"/>
        </w:rPr>
      </w:pPr>
      <w:r>
        <w:rPr>
          <w:rFonts w:ascii="Microsoft Sans Serif" w:hAnsi="Microsoft Sans Serif" w:cs="Microsoft Sans Serif"/>
          <w:noProof/>
          <w:sz w:val="17"/>
          <w:szCs w:val="17"/>
        </w:rPr>
        <w:drawing>
          <wp:inline distT="0" distB="0" distL="0" distR="0">
            <wp:extent cx="5002530" cy="441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2530" cy="4419600"/>
                    </a:xfrm>
                    <a:prstGeom prst="rect">
                      <a:avLst/>
                    </a:prstGeom>
                    <a:noFill/>
                    <a:ln>
                      <a:noFill/>
                    </a:ln>
                  </pic:spPr>
                </pic:pic>
              </a:graphicData>
            </a:graphic>
          </wp:inline>
        </w:drawing>
      </w:r>
    </w:p>
    <w:p w:rsidR="002621B2" w:rsidRDefault="002621B2">
      <w:pPr>
        <w:suppressAutoHyphens/>
        <w:spacing w:line="360" w:lineRule="auto"/>
        <w:ind w:firstLine="709"/>
        <w:jc w:val="both"/>
        <w:rPr>
          <w:noProof/>
          <w:sz w:val="28"/>
          <w:szCs w:val="28"/>
        </w:rPr>
      </w:pPr>
      <w:r>
        <w:rPr>
          <w:noProof/>
          <w:sz w:val="28"/>
          <w:szCs w:val="28"/>
        </w:rPr>
        <w:t>Рис. 1.5. Организационная структура предприятия ООО «Газхолодтехника»</w:t>
      </w:r>
    </w:p>
    <w:p w:rsidR="002621B2" w:rsidRDefault="002621B2">
      <w:pPr>
        <w:spacing w:line="360" w:lineRule="auto"/>
        <w:ind w:firstLine="709"/>
        <w:jc w:val="both"/>
        <w:rPr>
          <w:noProof/>
          <w:sz w:val="28"/>
          <w:szCs w:val="28"/>
        </w:rPr>
      </w:pPr>
    </w:p>
    <w:p w:rsidR="002621B2" w:rsidRDefault="002621B2">
      <w:pPr>
        <w:pStyle w:val="1"/>
        <w:spacing w:line="360" w:lineRule="auto"/>
        <w:ind w:firstLine="709"/>
        <w:jc w:val="both"/>
        <w:rPr>
          <w:noProof/>
          <w:sz w:val="28"/>
          <w:szCs w:val="28"/>
        </w:rPr>
      </w:pPr>
      <w:r>
        <w:rPr>
          <w:noProof/>
          <w:sz w:val="28"/>
          <w:szCs w:val="28"/>
        </w:rPr>
        <w:t>1.2 Анализ состояния и перспектив развития рынка нефтегазового сектора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Рассмотрим динамику добычи нефти и газа в России.</w:t>
      </w:r>
    </w:p>
    <w:p w:rsidR="002621B2" w:rsidRDefault="002621B2">
      <w:pPr>
        <w:spacing w:line="360" w:lineRule="auto"/>
        <w:ind w:firstLine="709"/>
        <w:jc w:val="both"/>
        <w:rPr>
          <w:noProof/>
          <w:sz w:val="28"/>
          <w:szCs w:val="28"/>
        </w:rPr>
      </w:pPr>
      <w:r>
        <w:rPr>
          <w:noProof/>
          <w:sz w:val="28"/>
          <w:szCs w:val="28"/>
        </w:rPr>
        <w:t xml:space="preserve">В 2010 году продукты топливно-энергетического комплекса принесли </w:t>
      </w:r>
      <w:r>
        <w:rPr>
          <w:noProof/>
          <w:sz w:val="28"/>
          <w:szCs w:val="28"/>
        </w:rPr>
        <w:lastRenderedPageBreak/>
        <w:t>России 201 млрд долл., что на 37,5 % меньше, чем в 2009 году. В количественном выражении падение было меньше - 22 %, причем снижение началось еще в 2009 году (см. рис. 1.6). Доля энергетических товаров в экспорте составила 66,7 % и сократилась по сравнению с 2009 годом, когда она составляла 68,8 %.</w:t>
      </w:r>
    </w:p>
    <w:p w:rsidR="002621B2" w:rsidRDefault="002621B2">
      <w:pPr>
        <w:spacing w:line="360" w:lineRule="auto"/>
        <w:ind w:firstLine="709"/>
        <w:jc w:val="both"/>
        <w:rPr>
          <w:noProof/>
          <w:sz w:val="28"/>
          <w:szCs w:val="28"/>
        </w:rPr>
      </w:pPr>
      <w:r>
        <w:rPr>
          <w:noProof/>
          <w:sz w:val="28"/>
          <w:szCs w:val="28"/>
        </w:rPr>
        <w:t>Согласно статистическим данным, за 2010 год в России было добыто 493,7 млн тонн. Из них на внутреннем рынке было переработано 235,7 млн, а на экспорт ушло 247,4 млн тонн (сырой нефти экспортировано 192 млн тонн). Объемы экспорта российской нефти увеличились, несмотря на кризис. Таким образом, добыча в России за год выросла на 1,3 %, экспорт нефти из России - на 2 %, а переработка упала на 0,5 % к предыдущему году.</w:t>
      </w:r>
    </w:p>
    <w:p w:rsidR="002621B2" w:rsidRDefault="002621B2">
      <w:pPr>
        <w:spacing w:line="360" w:lineRule="auto"/>
        <w:ind w:firstLine="709"/>
        <w:jc w:val="both"/>
        <w:rPr>
          <w:noProof/>
          <w:sz w:val="28"/>
          <w:szCs w:val="28"/>
        </w:rPr>
      </w:pPr>
      <w:r>
        <w:rPr>
          <w:noProof/>
          <w:sz w:val="28"/>
          <w:szCs w:val="28"/>
        </w:rPr>
        <w:t>Цифры Росстата примерно совпадают с цифрами Минэнергетики, по данным которого за минувший год Россия увеличила добычу нефти на 1,2 % - до 494,2 млн тонн, а экспорт - на 3,3 %, до 246 млн тонн. Зато объем экспорта по версии Росстата несколько отличается от опубликованных ранее данных Федеральной таможенной службы (ФТС): в прошлом году Россия экспортировала 225,881 млн тонн нефти на сумму 93,486 млрд долларов.</w:t>
      </w:r>
    </w:p>
    <w:p w:rsidR="002621B2" w:rsidRDefault="002621B2">
      <w:pPr>
        <w:spacing w:line="360" w:lineRule="auto"/>
        <w:ind w:firstLine="709"/>
        <w:jc w:val="both"/>
        <w:rPr>
          <w:noProof/>
          <w:sz w:val="28"/>
          <w:szCs w:val="28"/>
        </w:rPr>
      </w:pPr>
      <w:r>
        <w:rPr>
          <w:noProof/>
          <w:sz w:val="28"/>
          <w:szCs w:val="28"/>
        </w:rPr>
        <w:t>По данным специалистов и издания «Газета», различие в оценках ФТС и Росстата по экспортным объемам заключается в том, что ФТС не учитывает объемы российской нефти, поставляемые на переработку в страны ближнего зарубежья.</w:t>
      </w:r>
    </w:p>
    <w:p w:rsidR="002621B2" w:rsidRDefault="002621B2">
      <w:pPr>
        <w:spacing w:line="360" w:lineRule="auto"/>
        <w:ind w:firstLine="709"/>
        <w:jc w:val="both"/>
        <w:rPr>
          <w:noProof/>
          <w:sz w:val="28"/>
          <w:szCs w:val="28"/>
        </w:rPr>
      </w:pPr>
      <w:r>
        <w:rPr>
          <w:noProof/>
          <w:sz w:val="28"/>
          <w:szCs w:val="28"/>
        </w:rPr>
        <w:t>Немного сократилась и доля нефти в российском экспорте. Удельный вес экспорта нефти в общем объеме российского экспорта в 2010 году составил 33,3 %, в экспорте топливно-энергетических товаров - 50 % (в 2009 году соответственно 34,5 и 50,1 %).</w:t>
      </w:r>
    </w:p>
    <w:p w:rsidR="002621B2" w:rsidRDefault="002621B2">
      <w:pPr>
        <w:spacing w:line="360" w:lineRule="auto"/>
        <w:ind w:firstLine="709"/>
        <w:jc w:val="both"/>
        <w:rPr>
          <w:noProof/>
          <w:sz w:val="28"/>
          <w:szCs w:val="28"/>
        </w:rPr>
      </w:pPr>
      <w:r>
        <w:rPr>
          <w:noProof/>
          <w:sz w:val="28"/>
          <w:szCs w:val="28"/>
        </w:rPr>
        <w:t xml:space="preserve">Результаты экспорта в количественном и долларовом выражении в 2010 году имеют разнонаправленную динамику (см. рис. 1.8.). Всего продажа нефти за рубеж принесла российской казне в прошлом году 84,9 млрд долл. Это на 37,4 % </w:t>
      </w:r>
      <w:r>
        <w:rPr>
          <w:noProof/>
          <w:sz w:val="28"/>
          <w:szCs w:val="28"/>
        </w:rPr>
        <w:lastRenderedPageBreak/>
        <w:t>меньше, чем годом ранее, когда были зафиксированы рекордные цены на нефть.</w:t>
      </w:r>
    </w:p>
    <w:p w:rsidR="002621B2" w:rsidRDefault="002621B2">
      <w:pPr>
        <w:spacing w:line="360" w:lineRule="auto"/>
        <w:ind w:firstLine="709"/>
        <w:jc w:val="both"/>
        <w:rPr>
          <w:noProof/>
          <w:sz w:val="28"/>
          <w:szCs w:val="28"/>
        </w:rPr>
      </w:pPr>
      <w:r>
        <w:rPr>
          <w:noProof/>
          <w:sz w:val="28"/>
          <w:szCs w:val="28"/>
        </w:rPr>
        <w:t>Если несколько лет назад участники рынка говорили, что добыча нефти будет падать, то теперь, по мнению экспертов, в среднесрочной перспективе можно ожидать дальнейшего роста нефтедобычи в стране, в первую очередь за счет ввода в строй новых месторождений. В январе 2010-го, по данным Росстата, добыча нефти выросла на 3,1 % по сравнению с январем 2010 года и на 0,2 % к предыдущему месяцу.</w:t>
      </w:r>
    </w:p>
    <w:p w:rsidR="002621B2" w:rsidRDefault="002621B2">
      <w:pPr>
        <w:spacing w:line="360" w:lineRule="auto"/>
        <w:ind w:firstLine="709"/>
        <w:jc w:val="both"/>
        <w:rPr>
          <w:noProof/>
          <w:sz w:val="28"/>
          <w:szCs w:val="28"/>
        </w:rPr>
      </w:pPr>
      <w:proofErr w:type="gramStart"/>
      <w:r>
        <w:rPr>
          <w:noProof/>
          <w:sz w:val="28"/>
          <w:szCs w:val="28"/>
        </w:rPr>
        <w:t>Ведущими регионами в добыче нефти являются Тюменская область и входящий в нее Ханты-Мансийский автономный округ, однако их доля медленно снижается: вместе с Ямало-Ненецким автономным округом эти три региона в 1998 году добывали более 80 % всей нефти в стране, а в 2010 году - 77 %. Наращивают объемы добычи Архангельская область, Ненецкий автономный округ, Оренбургская область.</w:t>
      </w:r>
      <w:proofErr w:type="gramEnd"/>
    </w:p>
    <w:p w:rsidR="002621B2" w:rsidRDefault="002621B2">
      <w:pPr>
        <w:spacing w:line="360" w:lineRule="auto"/>
        <w:ind w:firstLine="709"/>
        <w:jc w:val="both"/>
        <w:rPr>
          <w:noProof/>
          <w:sz w:val="28"/>
          <w:szCs w:val="28"/>
        </w:rPr>
      </w:pPr>
      <w:r>
        <w:rPr>
          <w:noProof/>
          <w:sz w:val="28"/>
          <w:szCs w:val="28"/>
        </w:rPr>
        <w:t>По оценкам Международного энергетического агентства (МЭА), потребление нефти в мире в 2010 году сократилось на 1,5 %. Однако Россия смогла увеличить экспорт, страны дальнего зарубежья сохранили спрос на российскую нефть практически на уровне 2008 года. Также увеличились поставки в Китай, и по прогнозам, они будут расти и дальше.</w:t>
      </w:r>
    </w:p>
    <w:p w:rsidR="002621B2" w:rsidRDefault="002621B2">
      <w:pPr>
        <w:spacing w:line="360" w:lineRule="auto"/>
        <w:ind w:firstLine="709"/>
        <w:jc w:val="both"/>
        <w:rPr>
          <w:noProof/>
          <w:sz w:val="28"/>
          <w:szCs w:val="28"/>
        </w:rPr>
      </w:pPr>
      <w:r>
        <w:rPr>
          <w:noProof/>
          <w:sz w:val="28"/>
          <w:szCs w:val="28"/>
        </w:rPr>
        <w:t>Анализируя добычу природного газа в России в 1998-2010 гг., видим, что в 2010 году объемы добычи сократились на 14,6% в сравнении с 2009 годом.</w:t>
      </w:r>
    </w:p>
    <w:p w:rsidR="002621B2" w:rsidRDefault="002621B2">
      <w:pPr>
        <w:spacing w:line="360" w:lineRule="auto"/>
        <w:ind w:firstLine="709"/>
        <w:jc w:val="both"/>
        <w:rPr>
          <w:noProof/>
          <w:sz w:val="28"/>
          <w:szCs w:val="28"/>
        </w:rPr>
      </w:pPr>
      <w:r>
        <w:rPr>
          <w:noProof/>
          <w:sz w:val="28"/>
          <w:szCs w:val="28"/>
        </w:rPr>
        <w:t xml:space="preserve">Итак, анализ показал, что добыча нефти растет, а добыча газа и минерального топлива сокращается. Таким образом, в связи с бурным ростом добычи нефти потребность в аппаратах воздушного охлаждения масла, теплообменников ООО «Газхолодтехника» будет расти и соответственно объём закупки комплектующих материалов и оборудования также будет увеличиваться. Рассмотрим в следующей главе 1.3. динамику рыночного развития предприятия, как в ООО «Газхолодтехника» произошли изменения </w:t>
      </w:r>
      <w:r>
        <w:rPr>
          <w:noProof/>
          <w:sz w:val="28"/>
          <w:szCs w:val="28"/>
        </w:rPr>
        <w:lastRenderedPageBreak/>
        <w:t>объема поставок комплектующих материалов, анализ сроков поставок и цен.</w:t>
      </w:r>
    </w:p>
    <w:p w:rsidR="002621B2" w:rsidRDefault="002621B2">
      <w:pPr>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1.3 Оценка основных проблем рыночного развития предприятия и постановка задачи</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Для определения проблем компании в области логистики, проведем анализ построения логистической сети и проработаем поставщиков компании.</w:t>
      </w:r>
    </w:p>
    <w:p w:rsidR="002621B2" w:rsidRDefault="002621B2">
      <w:pPr>
        <w:spacing w:line="360" w:lineRule="auto"/>
        <w:ind w:firstLine="709"/>
        <w:jc w:val="both"/>
        <w:rPr>
          <w:noProof/>
          <w:sz w:val="28"/>
          <w:szCs w:val="28"/>
        </w:rPr>
      </w:pPr>
      <w:r>
        <w:rPr>
          <w:noProof/>
          <w:sz w:val="28"/>
          <w:szCs w:val="28"/>
        </w:rPr>
        <w:t>Рассмотрим подробно каждый из этапов.</w:t>
      </w:r>
    </w:p>
    <w:p w:rsidR="002621B2" w:rsidRDefault="002621B2">
      <w:pPr>
        <w:spacing w:line="360" w:lineRule="auto"/>
        <w:ind w:firstLine="709"/>
        <w:jc w:val="both"/>
        <w:rPr>
          <w:noProof/>
          <w:sz w:val="28"/>
          <w:szCs w:val="28"/>
        </w:rPr>
      </w:pPr>
      <w:r>
        <w:rPr>
          <w:noProof/>
          <w:sz w:val="28"/>
          <w:szCs w:val="28"/>
        </w:rPr>
        <w:t>. Планирование объемов производства реализации продукции.</w:t>
      </w:r>
    </w:p>
    <w:p w:rsidR="002621B2" w:rsidRDefault="002621B2">
      <w:pPr>
        <w:spacing w:line="360" w:lineRule="auto"/>
        <w:ind w:firstLine="709"/>
        <w:jc w:val="both"/>
        <w:rPr>
          <w:noProof/>
          <w:sz w:val="28"/>
          <w:szCs w:val="28"/>
        </w:rPr>
      </w:pPr>
      <w:r>
        <w:rPr>
          <w:noProof/>
          <w:sz w:val="28"/>
          <w:szCs w:val="28"/>
        </w:rPr>
        <w:t>Предполагаемое количество производства и реализации продукции определяется в несколько этапов:</w:t>
      </w:r>
    </w:p>
    <w:p w:rsidR="002621B2" w:rsidRDefault="002621B2">
      <w:pPr>
        <w:spacing w:line="360" w:lineRule="auto"/>
        <w:ind w:firstLine="709"/>
        <w:jc w:val="both"/>
        <w:rPr>
          <w:noProof/>
          <w:sz w:val="28"/>
          <w:szCs w:val="28"/>
        </w:rPr>
      </w:pPr>
      <w:r>
        <w:rPr>
          <w:noProof/>
          <w:sz w:val="28"/>
          <w:szCs w:val="28"/>
        </w:rPr>
        <w:t>сравнение количества проданной продукции за текущий и прошедший временной период;</w:t>
      </w:r>
    </w:p>
    <w:p w:rsidR="002621B2" w:rsidRDefault="002621B2">
      <w:pPr>
        <w:spacing w:line="360" w:lineRule="auto"/>
        <w:ind w:firstLine="709"/>
        <w:jc w:val="both"/>
        <w:rPr>
          <w:noProof/>
          <w:sz w:val="28"/>
          <w:szCs w:val="28"/>
        </w:rPr>
      </w:pPr>
      <w:r>
        <w:rPr>
          <w:noProof/>
          <w:sz w:val="28"/>
          <w:szCs w:val="28"/>
        </w:rPr>
        <w:t>анализ клиентов по следующим признакам: местоположение, частота закупок в рассматриваемый период;</w:t>
      </w:r>
    </w:p>
    <w:p w:rsidR="002621B2" w:rsidRDefault="002621B2">
      <w:pPr>
        <w:spacing w:line="360" w:lineRule="auto"/>
        <w:ind w:firstLine="709"/>
        <w:jc w:val="both"/>
        <w:rPr>
          <w:noProof/>
          <w:sz w:val="28"/>
          <w:szCs w:val="28"/>
        </w:rPr>
      </w:pPr>
      <w:r>
        <w:rPr>
          <w:noProof/>
          <w:sz w:val="28"/>
          <w:szCs w:val="28"/>
        </w:rPr>
        <w:t>изучение проданного ассортимента продукции;</w:t>
      </w:r>
    </w:p>
    <w:p w:rsidR="002621B2" w:rsidRDefault="002621B2">
      <w:pPr>
        <w:spacing w:line="360" w:lineRule="auto"/>
        <w:ind w:firstLine="709"/>
        <w:jc w:val="both"/>
        <w:rPr>
          <w:noProof/>
          <w:sz w:val="28"/>
          <w:szCs w:val="28"/>
        </w:rPr>
      </w:pPr>
      <w:r>
        <w:rPr>
          <w:noProof/>
          <w:sz w:val="28"/>
          <w:szCs w:val="28"/>
        </w:rPr>
        <w:t>анализ условий продаж (корпоративные контракты, скидки и т.п.);</w:t>
      </w:r>
    </w:p>
    <w:p w:rsidR="002621B2" w:rsidRDefault="002621B2">
      <w:pPr>
        <w:spacing w:line="360" w:lineRule="auto"/>
        <w:ind w:firstLine="709"/>
        <w:jc w:val="both"/>
        <w:rPr>
          <w:noProof/>
          <w:sz w:val="28"/>
          <w:szCs w:val="28"/>
        </w:rPr>
      </w:pPr>
      <w:r>
        <w:rPr>
          <w:noProof/>
          <w:sz w:val="28"/>
          <w:szCs w:val="28"/>
        </w:rPr>
        <w:t>На основании планируемых данных продаж осуществляется определение необходимого количества места на складе, планирование транспортных расходов и расходов по организации сервисного обслуживания продукции.</w:t>
      </w:r>
    </w:p>
    <w:p w:rsidR="002621B2" w:rsidRDefault="002621B2">
      <w:pPr>
        <w:spacing w:line="360" w:lineRule="auto"/>
        <w:ind w:firstLine="709"/>
        <w:jc w:val="both"/>
        <w:rPr>
          <w:noProof/>
          <w:sz w:val="28"/>
          <w:szCs w:val="28"/>
        </w:rPr>
      </w:pPr>
      <w:r>
        <w:rPr>
          <w:noProof/>
          <w:sz w:val="28"/>
          <w:szCs w:val="28"/>
        </w:rPr>
        <w:t>. Выбор и организация работы с поставщиками</w:t>
      </w:r>
    </w:p>
    <w:p w:rsidR="002621B2" w:rsidRDefault="002621B2">
      <w:pPr>
        <w:spacing w:line="360" w:lineRule="auto"/>
        <w:ind w:firstLine="709"/>
        <w:jc w:val="both"/>
        <w:rPr>
          <w:noProof/>
          <w:sz w:val="28"/>
          <w:szCs w:val="28"/>
        </w:rPr>
      </w:pPr>
      <w:r>
        <w:rPr>
          <w:noProof/>
          <w:sz w:val="28"/>
          <w:szCs w:val="28"/>
        </w:rPr>
        <w:t>Поиск поставщиков, анализ их критериев работы, стоимости необходимых комплектующих, срока и условий поставки</w:t>
      </w:r>
    </w:p>
    <w:p w:rsidR="002621B2" w:rsidRDefault="002621B2">
      <w:pPr>
        <w:spacing w:line="360" w:lineRule="auto"/>
        <w:ind w:firstLine="709"/>
        <w:jc w:val="both"/>
        <w:rPr>
          <w:noProof/>
          <w:sz w:val="28"/>
          <w:szCs w:val="28"/>
        </w:rPr>
      </w:pPr>
      <w:r>
        <w:rPr>
          <w:noProof/>
          <w:sz w:val="28"/>
          <w:szCs w:val="28"/>
        </w:rPr>
        <w:t>. Организация договорной работы на поставку комплектующих и сырья.</w:t>
      </w:r>
    </w:p>
    <w:p w:rsidR="002621B2" w:rsidRDefault="002621B2">
      <w:pPr>
        <w:spacing w:line="360" w:lineRule="auto"/>
        <w:ind w:firstLine="709"/>
        <w:jc w:val="both"/>
        <w:rPr>
          <w:noProof/>
          <w:sz w:val="28"/>
          <w:szCs w:val="28"/>
        </w:rPr>
      </w:pPr>
      <w:r>
        <w:rPr>
          <w:noProof/>
          <w:sz w:val="28"/>
          <w:szCs w:val="28"/>
        </w:rPr>
        <w:t>Отдел снабжения вместе с договорным отделом составляют договоры на поставку продукции, прописывают и согласовывают с иностранными компаниями условия и сроки поставки.</w:t>
      </w:r>
    </w:p>
    <w:p w:rsidR="002621B2" w:rsidRDefault="002621B2">
      <w:pPr>
        <w:spacing w:line="360" w:lineRule="auto"/>
        <w:ind w:firstLine="709"/>
        <w:jc w:val="both"/>
        <w:rPr>
          <w:noProof/>
          <w:sz w:val="28"/>
          <w:szCs w:val="28"/>
        </w:rPr>
      </w:pPr>
      <w:r>
        <w:rPr>
          <w:noProof/>
          <w:sz w:val="28"/>
          <w:szCs w:val="28"/>
        </w:rPr>
        <w:t>. Работа с таможенными органами, банками, страховыми компаниями</w:t>
      </w:r>
    </w:p>
    <w:p w:rsidR="002621B2" w:rsidRDefault="002621B2">
      <w:pPr>
        <w:spacing w:line="360" w:lineRule="auto"/>
        <w:ind w:firstLine="709"/>
        <w:jc w:val="both"/>
        <w:rPr>
          <w:noProof/>
          <w:sz w:val="28"/>
          <w:szCs w:val="28"/>
        </w:rPr>
      </w:pPr>
      <w:r>
        <w:rPr>
          <w:noProof/>
          <w:sz w:val="28"/>
          <w:szCs w:val="28"/>
        </w:rPr>
        <w:t xml:space="preserve">Детальная работа с таможней по беспрепятственному прохождения </w:t>
      </w:r>
      <w:r>
        <w:rPr>
          <w:noProof/>
          <w:sz w:val="28"/>
          <w:szCs w:val="28"/>
        </w:rPr>
        <w:lastRenderedPageBreak/>
        <w:t>таможенных процедур. По оплате контракта взаимодействие с банками, а также страхованию груза со страховыми компаниями.</w:t>
      </w:r>
    </w:p>
    <w:p w:rsidR="002621B2" w:rsidRDefault="002621B2">
      <w:pPr>
        <w:spacing w:line="360" w:lineRule="auto"/>
        <w:ind w:firstLine="709"/>
        <w:jc w:val="both"/>
        <w:rPr>
          <w:noProof/>
          <w:sz w:val="28"/>
          <w:szCs w:val="28"/>
        </w:rPr>
      </w:pPr>
      <w:r>
        <w:rPr>
          <w:noProof/>
          <w:sz w:val="28"/>
          <w:szCs w:val="28"/>
        </w:rPr>
        <w:t>. Доставка и транспортировка комплектующих и сырья.</w:t>
      </w:r>
    </w:p>
    <w:p w:rsidR="002621B2" w:rsidRDefault="002621B2">
      <w:pPr>
        <w:spacing w:line="360" w:lineRule="auto"/>
        <w:ind w:firstLine="709"/>
        <w:jc w:val="both"/>
        <w:rPr>
          <w:noProof/>
          <w:sz w:val="28"/>
          <w:szCs w:val="28"/>
        </w:rPr>
      </w:pPr>
      <w:r>
        <w:rPr>
          <w:noProof/>
          <w:sz w:val="28"/>
          <w:szCs w:val="28"/>
        </w:rPr>
        <w:t>Осуществление доставки при помощи транспортных компаний.</w:t>
      </w:r>
    </w:p>
    <w:p w:rsidR="002621B2" w:rsidRDefault="002621B2">
      <w:pPr>
        <w:spacing w:line="360" w:lineRule="auto"/>
        <w:ind w:firstLine="709"/>
        <w:jc w:val="both"/>
        <w:rPr>
          <w:noProof/>
          <w:sz w:val="28"/>
          <w:szCs w:val="28"/>
        </w:rPr>
      </w:pPr>
      <w:r>
        <w:rPr>
          <w:noProof/>
          <w:sz w:val="28"/>
          <w:szCs w:val="28"/>
        </w:rPr>
        <w:t>Процесс отбора поставщиков в ООО «Газхолодтехника» выглядит следующим образом: сначала определяют необходимость в закупке какого-либо ассортимента, затем менеджеры по закупке осуществляют отбор поставщиков, выявляют основные критерии их работы, останавливаются на 3-4 поставщиках, начинают с ними сотрудничество, смотрят, как они себя показывают в работе. Если поставщики добросовестно, своевременно, с учетом основных требований выполняют все обязательства перед ООО «Газхолодтехника», то с ними компания заключает контракты на долгосрочную перспективу, если в ходе работы поставщики не подтверждают соответствие основным критериям, выдвигаемым ООО «Газхолодтехника», то с ними компания расстается и начинает поиск новых поставщиков по определённой группе товаров.</w:t>
      </w:r>
    </w:p>
    <w:p w:rsidR="002621B2" w:rsidRDefault="002621B2">
      <w:pPr>
        <w:spacing w:line="360" w:lineRule="auto"/>
        <w:ind w:firstLine="709"/>
        <w:jc w:val="both"/>
        <w:rPr>
          <w:noProof/>
          <w:sz w:val="28"/>
          <w:szCs w:val="28"/>
        </w:rPr>
      </w:pPr>
      <w:r>
        <w:rPr>
          <w:noProof/>
          <w:sz w:val="28"/>
          <w:szCs w:val="28"/>
        </w:rPr>
        <w:t>Обычно, предприятия, занимающиеся производством и оптовой торговлей предпочитают иметь отдельных поставщиков по каждому направлению. Ассортимент разбивается на группы, затем по каждому направлению отбираются поставщики.</w:t>
      </w:r>
    </w:p>
    <w:p w:rsidR="002621B2" w:rsidRDefault="002621B2">
      <w:pPr>
        <w:spacing w:line="360" w:lineRule="auto"/>
        <w:ind w:firstLine="709"/>
        <w:jc w:val="both"/>
        <w:rPr>
          <w:noProof/>
          <w:sz w:val="28"/>
          <w:szCs w:val="28"/>
        </w:rPr>
      </w:pPr>
      <w:r>
        <w:rPr>
          <w:noProof/>
          <w:sz w:val="28"/>
          <w:szCs w:val="28"/>
        </w:rPr>
        <w:t>Основными поставщиками предприятия ООО «Газхолотехника» являются: ООО «Металлсервис», ООО «Трейд Инн», Tube Expander GmbH, Orbitec GmbH, Tecnovent CgmH. Основные доли поставщиков в деятельности предприятия представлены в таблице 1.8.</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1.8</w:t>
      </w:r>
    </w:p>
    <w:p w:rsidR="002621B2" w:rsidRDefault="002621B2">
      <w:pPr>
        <w:spacing w:line="360" w:lineRule="auto"/>
        <w:ind w:firstLine="709"/>
        <w:jc w:val="both"/>
        <w:rPr>
          <w:noProof/>
          <w:sz w:val="28"/>
          <w:szCs w:val="28"/>
        </w:rPr>
      </w:pPr>
      <w:r>
        <w:rPr>
          <w:noProof/>
          <w:sz w:val="28"/>
          <w:szCs w:val="28"/>
        </w:rPr>
        <w:t>Анализ поставщиков ООО «Газхолодтехника» за 2010-2011 гг.,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1"/>
        <w:gridCol w:w="1769"/>
        <w:gridCol w:w="1769"/>
        <w:gridCol w:w="1705"/>
      </w:tblGrid>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 роста, %</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Металлсервис"</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4856,3</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8965,3</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184,61</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ООО "Трейд Инн"</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3547,3</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6853,2</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193,19</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2628</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5656,1</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215,22</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7563,2</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9856,2</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130,32</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9623,3</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10232</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106,33</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 поставок</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147,29</w:t>
            </w:r>
          </w:p>
        </w:tc>
      </w:tr>
    </w:tbl>
    <w:p w:rsidR="002621B2" w:rsidRDefault="002621B2">
      <w:pPr>
        <w:spacing w:line="360" w:lineRule="auto"/>
        <w:ind w:firstLine="709"/>
        <w:jc w:val="both"/>
        <w:rPr>
          <w:noProof/>
          <w:sz w:val="28"/>
          <w:szCs w:val="28"/>
          <w:highlight w:val="yellow"/>
        </w:rPr>
      </w:pPr>
    </w:p>
    <w:p w:rsidR="002621B2" w:rsidRDefault="002621B2">
      <w:pPr>
        <w:spacing w:line="360" w:lineRule="auto"/>
        <w:ind w:firstLine="709"/>
        <w:jc w:val="both"/>
        <w:rPr>
          <w:noProof/>
          <w:sz w:val="28"/>
          <w:szCs w:val="28"/>
        </w:rPr>
      </w:pPr>
      <w:r>
        <w:rPr>
          <w:noProof/>
          <w:sz w:val="28"/>
          <w:szCs w:val="28"/>
        </w:rPr>
        <w:t>Как видим, большая доля закупок у поставщиков приходится на немецкую компании Техновент. Данная компания поставляет комплектующие для изготовления аппаратов воздушного охлаждения масла, а также оборудование, используемое в сварке труб.</w:t>
      </w:r>
    </w:p>
    <w:p w:rsidR="002621B2" w:rsidRDefault="002621B2">
      <w:pPr>
        <w:spacing w:line="360" w:lineRule="auto"/>
        <w:ind w:firstLine="709"/>
        <w:jc w:val="both"/>
        <w:rPr>
          <w:noProof/>
          <w:sz w:val="28"/>
          <w:szCs w:val="28"/>
        </w:rPr>
      </w:pPr>
      <w:r>
        <w:rPr>
          <w:noProof/>
          <w:sz w:val="28"/>
          <w:szCs w:val="28"/>
        </w:rPr>
        <w:t>Как видим, доля иностранных поставок для ООО «Газхолодтехника» составила 70% в 2010 году и 62% в 2011 году. В 2012 году планируется нарастить объемы импортных поставок в связи со вступлением России в ВТО.</w:t>
      </w:r>
    </w:p>
    <w:p w:rsidR="002621B2" w:rsidRDefault="002621B2">
      <w:pPr>
        <w:spacing w:line="360" w:lineRule="auto"/>
        <w:ind w:firstLine="709"/>
        <w:jc w:val="both"/>
        <w:rPr>
          <w:noProof/>
          <w:sz w:val="28"/>
          <w:szCs w:val="28"/>
        </w:rPr>
      </w:pPr>
      <w:r>
        <w:rPr>
          <w:noProof/>
          <w:sz w:val="28"/>
          <w:szCs w:val="28"/>
        </w:rPr>
        <w:t>Рассмотрим качество предлагаемого товара различных поставщиков и их стоимость.</w:t>
      </w:r>
    </w:p>
    <w:p w:rsidR="002621B2" w:rsidRDefault="002621B2">
      <w:pPr>
        <w:spacing w:line="360" w:lineRule="auto"/>
        <w:ind w:firstLine="709"/>
        <w:jc w:val="both"/>
        <w:rPr>
          <w:noProof/>
          <w:sz w:val="28"/>
          <w:szCs w:val="28"/>
        </w:rPr>
      </w:pPr>
      <w:r>
        <w:rPr>
          <w:noProof/>
          <w:sz w:val="28"/>
          <w:szCs w:val="28"/>
        </w:rPr>
        <w:t>Основными поставщиками комплектующих материалов ООО «Газхолодтехника» выступает ООО «Металлсервис» и компания «Техновент» (Германия).</w:t>
      </w:r>
    </w:p>
    <w:p w:rsidR="002621B2" w:rsidRDefault="002621B2">
      <w:pPr>
        <w:spacing w:line="360" w:lineRule="auto"/>
        <w:ind w:firstLine="709"/>
        <w:jc w:val="both"/>
        <w:rPr>
          <w:noProof/>
          <w:sz w:val="28"/>
          <w:szCs w:val="28"/>
        </w:rPr>
      </w:pPr>
      <w:r>
        <w:rPr>
          <w:noProof/>
          <w:sz w:val="28"/>
          <w:szCs w:val="28"/>
        </w:rPr>
        <w:t>Поставляемые материалы представлены в таблице 1.9.</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1.9.</w:t>
      </w:r>
    </w:p>
    <w:p w:rsidR="002621B2" w:rsidRDefault="002621B2">
      <w:pPr>
        <w:spacing w:line="360" w:lineRule="auto"/>
        <w:ind w:firstLine="709"/>
        <w:jc w:val="both"/>
        <w:rPr>
          <w:noProof/>
          <w:sz w:val="28"/>
          <w:szCs w:val="28"/>
        </w:rPr>
      </w:pPr>
      <w:r>
        <w:rPr>
          <w:noProof/>
          <w:sz w:val="28"/>
          <w:szCs w:val="28"/>
        </w:rPr>
        <w:t>Поставляемые материалы ООО «Металлсервис»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1122"/>
        <w:gridCol w:w="2754"/>
        <w:gridCol w:w="1980"/>
      </w:tblGrid>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Материалы</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Ед. изм.</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Цена ООО «Металлсервис», руб.</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Цена Иностранной компании Техновент,руб.</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цифровой блок к STGL.D1D230 контроль вальцового процесса расширен. концов труб</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250 320,00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310 240,00</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валок вальцовой машины, CH 803, 9,8 mm</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75 180,00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120 000,00</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фрезерное устройство пневматическ. MINI K</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290 640,00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420 347,00</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гидравлическая зонд-головка, закаленная</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49 560,00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104 567,00</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lastRenderedPageBreak/>
        <w:t>Для некоторых видов продукции предлагаются специальные условия доставки, обеспечивающие сохранность и надёжность заказа от механических повреждений, царапин и коррозии.</w:t>
      </w:r>
    </w:p>
    <w:p w:rsidR="002621B2" w:rsidRDefault="002621B2">
      <w:pPr>
        <w:spacing w:line="360" w:lineRule="auto"/>
        <w:ind w:firstLine="709"/>
        <w:jc w:val="both"/>
        <w:rPr>
          <w:noProof/>
          <w:sz w:val="28"/>
          <w:szCs w:val="28"/>
        </w:rPr>
      </w:pPr>
      <w:r>
        <w:rPr>
          <w:noProof/>
          <w:sz w:val="28"/>
          <w:szCs w:val="28"/>
        </w:rPr>
        <w:t>Разумная ценовая политика позволяет экономить деньги без ущерба качеству и срокам поставки. Доступны льготные условия оплаты, в том числе и платежи в рассрочку.</w:t>
      </w:r>
    </w:p>
    <w:p w:rsidR="002621B2" w:rsidRDefault="002621B2">
      <w:pPr>
        <w:spacing w:line="360" w:lineRule="auto"/>
        <w:ind w:firstLine="709"/>
        <w:jc w:val="both"/>
        <w:rPr>
          <w:noProof/>
          <w:sz w:val="28"/>
          <w:szCs w:val="28"/>
        </w:rPr>
      </w:pPr>
      <w:r>
        <w:rPr>
          <w:noProof/>
          <w:sz w:val="28"/>
          <w:szCs w:val="28"/>
        </w:rPr>
        <w:t>Объёмы поставок импортной металлической продукции возможны в широких пределах - от мелкооптовых партий до крупнотоннажных поставок железнодорожным или автомобильным транспортом, на разовой или постоянной основе.</w:t>
      </w:r>
    </w:p>
    <w:p w:rsidR="002621B2" w:rsidRDefault="002621B2">
      <w:pPr>
        <w:spacing w:line="360" w:lineRule="auto"/>
        <w:ind w:firstLine="709"/>
        <w:jc w:val="both"/>
        <w:rPr>
          <w:noProof/>
          <w:sz w:val="28"/>
          <w:szCs w:val="28"/>
        </w:rPr>
      </w:pPr>
      <w:r>
        <w:rPr>
          <w:noProof/>
          <w:sz w:val="28"/>
          <w:szCs w:val="28"/>
        </w:rPr>
        <w:t>Для ООО «Газхолодтехника» наиболее выгодным будет приобретение импортных материалов, так как стоимость на данную продукцию значительно ниже, а качество импортной продукции во многом превышает качество отечественной продукции, а условия обслуживания и учёт параметров контракта по приобретению гораздо шире. Итак, приобретение сырья иностранного производителя для нашей компании является наиболее выгодным, поскольку немецкий поставщик выигрывает у российского в соотношении цена-качество. Встает другая проблема - сроки поставки.</w:t>
      </w:r>
    </w:p>
    <w:p w:rsidR="002621B2" w:rsidRDefault="002621B2">
      <w:pPr>
        <w:spacing w:line="360" w:lineRule="auto"/>
        <w:ind w:firstLine="709"/>
        <w:jc w:val="both"/>
        <w:rPr>
          <w:noProof/>
          <w:sz w:val="28"/>
          <w:szCs w:val="28"/>
        </w:rPr>
      </w:pPr>
      <w:r>
        <w:rPr>
          <w:noProof/>
          <w:sz w:val="28"/>
          <w:szCs w:val="28"/>
        </w:rPr>
        <w:t>Рассмотрим в следующей таблице 1.10. каким образом соблюдаются сроки поставки различными поставщиками.</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1.10.</w:t>
      </w:r>
    </w:p>
    <w:p w:rsidR="002621B2" w:rsidRDefault="002621B2">
      <w:pPr>
        <w:spacing w:line="360" w:lineRule="auto"/>
        <w:ind w:firstLine="709"/>
        <w:jc w:val="both"/>
        <w:rPr>
          <w:noProof/>
          <w:sz w:val="28"/>
          <w:szCs w:val="28"/>
        </w:rPr>
      </w:pPr>
      <w:r>
        <w:rPr>
          <w:noProof/>
          <w:sz w:val="28"/>
          <w:szCs w:val="28"/>
        </w:rPr>
        <w:t>Сроки поставки комплектующих и оборудования для ООО «Газхолотехника» в 2010-2011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8"/>
        <w:gridCol w:w="1057"/>
        <w:gridCol w:w="1074"/>
        <w:gridCol w:w="1026"/>
        <w:gridCol w:w="1409"/>
        <w:gridCol w:w="980"/>
        <w:gridCol w:w="1074"/>
        <w:gridCol w:w="1108"/>
      </w:tblGrid>
      <w:tr w:rsidR="002621B2">
        <w:tc>
          <w:tcPr>
            <w:tcW w:w="4795" w:type="dxa"/>
            <w:gridSpan w:val="4"/>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4571" w:type="dxa"/>
            <w:gridSpan w:val="4"/>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Объемы поставок</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Сроки поставки по договору</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Реальные сроки поставки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Объемы поставок</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Сроки поставки по договору</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Реальные сроки поставки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Металлсервис"</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4856,3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w:t>
            </w:r>
            <w:r>
              <w:rPr>
                <w:noProof/>
                <w:sz w:val="20"/>
                <w:szCs w:val="20"/>
              </w:rPr>
              <w:lastRenderedPageBreak/>
              <w:t>с"</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8965,3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ООО "Трейд Инн"</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3547,3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"Трейд Инн"</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6853,2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2628</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5656,1</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7563,2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9856,2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9623,3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10232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При оценке поставщика и продукции ООО «Газхолодтехника» использует следующие критерии оценки поставщиков:</w:t>
      </w:r>
    </w:p>
    <w:p w:rsidR="002621B2" w:rsidRDefault="002621B2">
      <w:pPr>
        <w:spacing w:line="360" w:lineRule="auto"/>
        <w:ind w:firstLine="709"/>
        <w:jc w:val="both"/>
        <w:rPr>
          <w:noProof/>
          <w:sz w:val="28"/>
          <w:szCs w:val="28"/>
        </w:rPr>
      </w:pPr>
      <w:r>
        <w:rPr>
          <w:noProof/>
          <w:sz w:val="28"/>
          <w:szCs w:val="28"/>
        </w:rPr>
        <w:t>постоянство ассортимента;</w:t>
      </w:r>
    </w:p>
    <w:p w:rsidR="002621B2" w:rsidRDefault="002621B2">
      <w:pPr>
        <w:spacing w:line="360" w:lineRule="auto"/>
        <w:ind w:firstLine="709"/>
        <w:jc w:val="both"/>
        <w:rPr>
          <w:noProof/>
          <w:sz w:val="28"/>
          <w:szCs w:val="28"/>
        </w:rPr>
      </w:pPr>
      <w:r>
        <w:rPr>
          <w:noProof/>
          <w:sz w:val="28"/>
          <w:szCs w:val="28"/>
        </w:rPr>
        <w:t>качество продукции и его соотношение с ценой;</w:t>
      </w:r>
    </w:p>
    <w:p w:rsidR="002621B2" w:rsidRDefault="002621B2">
      <w:pPr>
        <w:spacing w:line="360" w:lineRule="auto"/>
        <w:ind w:firstLine="709"/>
        <w:jc w:val="both"/>
        <w:rPr>
          <w:noProof/>
          <w:sz w:val="28"/>
          <w:szCs w:val="28"/>
        </w:rPr>
      </w:pPr>
      <w:r>
        <w:rPr>
          <w:noProof/>
          <w:sz w:val="28"/>
          <w:szCs w:val="28"/>
        </w:rPr>
        <w:t>условия оплаты (какие отсрочки могут иметь место);</w:t>
      </w:r>
    </w:p>
    <w:p w:rsidR="002621B2" w:rsidRDefault="002621B2">
      <w:pPr>
        <w:spacing w:line="360" w:lineRule="auto"/>
        <w:ind w:firstLine="709"/>
        <w:jc w:val="both"/>
        <w:rPr>
          <w:noProof/>
          <w:sz w:val="28"/>
          <w:szCs w:val="28"/>
        </w:rPr>
      </w:pPr>
      <w:r>
        <w:rPr>
          <w:noProof/>
          <w:sz w:val="28"/>
          <w:szCs w:val="28"/>
        </w:rPr>
        <w:t>возможность скидок при оплате заказа наличными;</w:t>
      </w:r>
    </w:p>
    <w:p w:rsidR="002621B2" w:rsidRDefault="002621B2">
      <w:pPr>
        <w:spacing w:line="360" w:lineRule="auto"/>
        <w:ind w:firstLine="709"/>
        <w:jc w:val="both"/>
        <w:rPr>
          <w:noProof/>
          <w:sz w:val="28"/>
          <w:szCs w:val="28"/>
        </w:rPr>
      </w:pPr>
      <w:r>
        <w:rPr>
          <w:noProof/>
          <w:sz w:val="28"/>
          <w:szCs w:val="28"/>
        </w:rPr>
        <w:t>уровень обслуживания;</w:t>
      </w:r>
    </w:p>
    <w:p w:rsidR="002621B2" w:rsidRDefault="002621B2">
      <w:pPr>
        <w:spacing w:line="360" w:lineRule="auto"/>
        <w:ind w:firstLine="709"/>
        <w:jc w:val="both"/>
        <w:rPr>
          <w:noProof/>
          <w:sz w:val="28"/>
          <w:szCs w:val="28"/>
        </w:rPr>
      </w:pPr>
      <w:r>
        <w:rPr>
          <w:noProof/>
          <w:sz w:val="28"/>
          <w:szCs w:val="28"/>
        </w:rPr>
        <w:t>контроль поставщиком выполнения заказа;</w:t>
      </w:r>
    </w:p>
    <w:p w:rsidR="002621B2" w:rsidRDefault="002621B2">
      <w:pPr>
        <w:spacing w:line="360" w:lineRule="auto"/>
        <w:ind w:firstLine="709"/>
        <w:jc w:val="both"/>
        <w:rPr>
          <w:noProof/>
          <w:sz w:val="28"/>
          <w:szCs w:val="28"/>
        </w:rPr>
      </w:pPr>
      <w:r>
        <w:rPr>
          <w:noProof/>
          <w:sz w:val="28"/>
          <w:szCs w:val="28"/>
        </w:rPr>
        <w:t>скорость реагирования на предложения и решения возникающих проблем;</w:t>
      </w:r>
    </w:p>
    <w:p w:rsidR="002621B2" w:rsidRDefault="002621B2">
      <w:pPr>
        <w:spacing w:line="360" w:lineRule="auto"/>
        <w:ind w:firstLine="709"/>
        <w:jc w:val="both"/>
        <w:rPr>
          <w:noProof/>
          <w:sz w:val="28"/>
          <w:szCs w:val="28"/>
        </w:rPr>
      </w:pPr>
      <w:r>
        <w:rPr>
          <w:noProof/>
          <w:sz w:val="28"/>
          <w:szCs w:val="28"/>
        </w:rPr>
        <w:t>скорость доставки товара;</w:t>
      </w:r>
    </w:p>
    <w:p w:rsidR="002621B2" w:rsidRDefault="002621B2">
      <w:pPr>
        <w:spacing w:line="360" w:lineRule="auto"/>
        <w:ind w:firstLine="709"/>
        <w:jc w:val="both"/>
        <w:rPr>
          <w:noProof/>
          <w:sz w:val="28"/>
          <w:szCs w:val="28"/>
        </w:rPr>
      </w:pPr>
      <w:r>
        <w:rPr>
          <w:noProof/>
          <w:sz w:val="28"/>
          <w:szCs w:val="28"/>
        </w:rPr>
        <w:t>возможность возврата продукции.</w:t>
      </w:r>
    </w:p>
    <w:p w:rsidR="002621B2" w:rsidRDefault="002621B2">
      <w:pPr>
        <w:spacing w:line="360" w:lineRule="auto"/>
        <w:ind w:firstLine="709"/>
        <w:jc w:val="both"/>
        <w:rPr>
          <w:noProof/>
          <w:sz w:val="28"/>
          <w:szCs w:val="28"/>
        </w:rPr>
      </w:pPr>
      <w:r>
        <w:rPr>
          <w:noProof/>
          <w:sz w:val="28"/>
          <w:szCs w:val="28"/>
        </w:rPr>
        <w:t>Рассмотрим прогноз объемов поставок на 2012 год.</w:t>
      </w:r>
    </w:p>
    <w:p w:rsidR="002621B2" w:rsidRDefault="002621B2">
      <w:pPr>
        <w:spacing w:line="360" w:lineRule="auto"/>
        <w:ind w:firstLine="709"/>
        <w:jc w:val="both"/>
        <w:rPr>
          <w:noProof/>
          <w:sz w:val="28"/>
          <w:szCs w:val="28"/>
        </w:rPr>
      </w:pPr>
      <w:r>
        <w:rPr>
          <w:noProof/>
          <w:sz w:val="28"/>
          <w:szCs w:val="28"/>
        </w:rPr>
        <w:t>На 2012 год было заключено контрактов с покупателями продукции ООО «Газхолодтехника» на общую сумму 72352,2 тыс.руб. В 2011 году доля себестоимости в выручке продукции составила 73,5%. Таким образом, себестоимость продукции в 2012 году составит:</w:t>
      </w:r>
    </w:p>
    <w:p w:rsidR="002621B2" w:rsidRDefault="002621B2">
      <w:pPr>
        <w:spacing w:line="360" w:lineRule="auto"/>
        <w:ind w:firstLine="709"/>
        <w:jc w:val="both"/>
        <w:rPr>
          <w:noProof/>
          <w:sz w:val="28"/>
          <w:szCs w:val="28"/>
        </w:rPr>
      </w:pPr>
      <w:r>
        <w:rPr>
          <w:noProof/>
          <w:sz w:val="28"/>
          <w:szCs w:val="28"/>
        </w:rPr>
        <w:t>,2*73,5/100=53178,7 тыс.руб.</w:t>
      </w:r>
    </w:p>
    <w:p w:rsidR="002621B2" w:rsidRDefault="002621B2">
      <w:pPr>
        <w:spacing w:line="360" w:lineRule="auto"/>
        <w:ind w:firstLine="709"/>
        <w:jc w:val="both"/>
        <w:rPr>
          <w:noProof/>
          <w:sz w:val="28"/>
          <w:szCs w:val="28"/>
        </w:rPr>
      </w:pPr>
      <w:r>
        <w:rPr>
          <w:noProof/>
          <w:sz w:val="28"/>
          <w:szCs w:val="28"/>
        </w:rPr>
        <w:t>Эффективное средство контроля и укрепления сотрудничества - дружеские связи. Они помогают ООО «Газхолодтехника» получить наиболее полную и достоверную информацию о партнере, прийти к компромиссу по спорным вопросам, найти пути для развития взаимовыгодных отношений.</w:t>
      </w:r>
    </w:p>
    <w:p w:rsidR="002621B2" w:rsidRDefault="002621B2">
      <w:pPr>
        <w:spacing w:line="360" w:lineRule="auto"/>
        <w:ind w:firstLine="709"/>
        <w:jc w:val="both"/>
        <w:rPr>
          <w:noProof/>
          <w:sz w:val="28"/>
          <w:szCs w:val="28"/>
        </w:rPr>
      </w:pPr>
      <w:r>
        <w:rPr>
          <w:noProof/>
          <w:sz w:val="28"/>
          <w:szCs w:val="28"/>
        </w:rPr>
        <w:lastRenderedPageBreak/>
        <w:t>У модели сотрудничества с одним крупным поставщиком по каждому направлению есть свои минусы, поэтому менеджеры по закупкам ООО «Газхолотехника» стараются перераспределять закупки между несколькими поставщиками. Но заметим, когда поставщики начинают конкурировать между собой, бороться за заказы - в результате предприятие-покупатель получает наиболее качественные товары по минимальным ценам.</w:t>
      </w:r>
    </w:p>
    <w:p w:rsidR="002621B2" w:rsidRDefault="002621B2">
      <w:pPr>
        <w:spacing w:line="360" w:lineRule="auto"/>
        <w:ind w:firstLine="709"/>
        <w:jc w:val="both"/>
        <w:rPr>
          <w:noProof/>
          <w:sz w:val="28"/>
          <w:szCs w:val="28"/>
        </w:rPr>
      </w:pPr>
      <w:r>
        <w:rPr>
          <w:noProof/>
          <w:sz w:val="28"/>
          <w:szCs w:val="28"/>
        </w:rPr>
        <w:t>Однако и этот метод не лишен слабых сторон. Когда предприятие начинает сотрудничать с множеством компаний, у него моментально увеличиваются организационные расходы. Тенденция очевидна: чем больше партнеров появится у компании, тем шире круг проблем будет у сотрудников, отвечающих за закупку товаров. Частая смена поставщиков приводит к неизбежным изменениям ассортимента и качества продукции.</w:t>
      </w:r>
    </w:p>
    <w:p w:rsidR="002621B2" w:rsidRDefault="002621B2">
      <w:pPr>
        <w:spacing w:line="360" w:lineRule="auto"/>
        <w:ind w:firstLine="709"/>
        <w:jc w:val="both"/>
        <w:rPr>
          <w:noProof/>
          <w:sz w:val="28"/>
          <w:szCs w:val="28"/>
        </w:rPr>
      </w:pPr>
      <w:r>
        <w:rPr>
          <w:noProof/>
          <w:sz w:val="28"/>
          <w:szCs w:val="28"/>
        </w:rPr>
        <w:t>Основными проблемами работы с иностранными поставщиками являются сроки поставок, задержки на таможне, отсутствие налаженной структуры по работе с внешнеэкономической деятельностью. Рассмотрим в следующей главе разработку по совершенствованию логистического процесса и каким образом, это все происходит.</w:t>
      </w:r>
    </w:p>
    <w:p w:rsidR="002621B2" w:rsidRDefault="002621B2">
      <w:pPr>
        <w:pStyle w:val="2"/>
        <w:spacing w:line="360" w:lineRule="auto"/>
        <w:ind w:firstLine="709"/>
        <w:jc w:val="both"/>
        <w:rPr>
          <w:noProof/>
          <w:sz w:val="28"/>
          <w:szCs w:val="28"/>
        </w:rPr>
      </w:pPr>
      <w:r>
        <w:rPr>
          <w:noProof/>
          <w:sz w:val="28"/>
          <w:szCs w:val="28"/>
        </w:rPr>
        <w:t>2.</w:t>
      </w:r>
      <w:r>
        <w:rPr>
          <w:noProof/>
          <w:sz w:val="28"/>
          <w:szCs w:val="28"/>
        </w:rPr>
        <w:tab/>
      </w:r>
      <w:r>
        <w:rPr>
          <w:noProof/>
          <w:sz w:val="28"/>
          <w:szCs w:val="28"/>
        </w:rPr>
        <w:br w:type="page"/>
      </w:r>
      <w:r>
        <w:rPr>
          <w:noProof/>
          <w:sz w:val="28"/>
          <w:szCs w:val="28"/>
        </w:rPr>
        <w:lastRenderedPageBreak/>
        <w:t>Разработка компонент логистической технологии в сфере импортных закупок</w:t>
      </w:r>
    </w:p>
    <w:p w:rsidR="002621B2" w:rsidRDefault="002621B2">
      <w:pPr>
        <w:pStyle w:val="2"/>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t>.1 Разработка концептуальных требований к технологии закупок</w:t>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t>Многие компании недовольны системой снабжения своих предприятий: их не устраивают высокие закупочные цены, длительные сроки поставок, низкое качество закупаемых оборудования и запчастей. Западные специалисты считают, что партнерские отношения целесообразно иметь с поставщиками дорогостоящей и критичной для производства номенклатуры, число поставщиков которой относительно невелико.</w:t>
      </w:r>
    </w:p>
    <w:p w:rsidR="002621B2" w:rsidRDefault="002621B2">
      <w:pPr>
        <w:shd w:val="clear" w:color="auto" w:fill="FFFFFF"/>
        <w:spacing w:line="360" w:lineRule="auto"/>
        <w:ind w:firstLine="709"/>
        <w:jc w:val="both"/>
        <w:rPr>
          <w:noProof/>
          <w:sz w:val="28"/>
          <w:szCs w:val="28"/>
        </w:rPr>
      </w:pPr>
      <w:r>
        <w:rPr>
          <w:noProof/>
          <w:sz w:val="28"/>
          <w:szCs w:val="28"/>
        </w:rPr>
        <w:t>Возможны два направления импортных закупок при выборе поставщика:</w:t>
      </w:r>
    </w:p>
    <w:p w:rsidR="002621B2" w:rsidRDefault="002621B2">
      <w:pPr>
        <w:shd w:val="clear" w:color="auto" w:fill="FFFFFF"/>
        <w:spacing w:line="360" w:lineRule="auto"/>
        <w:ind w:firstLine="709"/>
        <w:jc w:val="both"/>
        <w:rPr>
          <w:noProof/>
          <w:sz w:val="28"/>
          <w:szCs w:val="28"/>
        </w:rPr>
      </w:pPr>
      <w:proofErr w:type="gramStart"/>
      <w:r>
        <w:rPr>
          <w:noProof/>
          <w:sz w:val="28"/>
          <w:szCs w:val="28"/>
        </w:rPr>
        <w:t>). Выбор поставщика из числа компаний, которые уже были вашими поставщиками (или являются ими) и с которыми уже установлены деловые отношения.</w:t>
      </w:r>
      <w:proofErr w:type="gramEnd"/>
      <w:r>
        <w:rPr>
          <w:noProof/>
          <w:sz w:val="28"/>
          <w:szCs w:val="28"/>
        </w:rPr>
        <w:t xml:space="preserve"> Это облегчает выбор, так как отдел закупок компании располагает точными данными о деятельности этих компаний.</w:t>
      </w:r>
    </w:p>
    <w:p w:rsidR="002621B2" w:rsidRDefault="002621B2">
      <w:pPr>
        <w:shd w:val="clear" w:color="auto" w:fill="FFFFFF"/>
        <w:spacing w:line="360" w:lineRule="auto"/>
        <w:ind w:firstLine="709"/>
        <w:jc w:val="both"/>
        <w:rPr>
          <w:noProof/>
          <w:sz w:val="28"/>
          <w:szCs w:val="28"/>
        </w:rPr>
      </w:pPr>
      <w:proofErr w:type="gramStart"/>
      <w:r>
        <w:rPr>
          <w:noProof/>
          <w:sz w:val="28"/>
          <w:szCs w:val="28"/>
        </w:rPr>
        <w:t>). Выбор нового поставщика в результате поиска и анализа требуемого рынка: рынка, с которым компания уже работает, или совершенно нового рынка (в случае принятия решения о диверсификации деятельности).</w:t>
      </w:r>
      <w:proofErr w:type="gramEnd"/>
      <w:r>
        <w:rPr>
          <w:noProof/>
          <w:sz w:val="28"/>
          <w:szCs w:val="28"/>
        </w:rPr>
        <w:t xml:space="preserve"> Для проверки потенциального поставщика часто необходимо много времени и ресурсов, поэтому ее следует осуществлять только в отношении тех поставщиков из небольшого списка, которые действительно имеют серьезный шанс получить большой заказ. </w:t>
      </w:r>
      <w:proofErr w:type="gramStart"/>
      <w:r>
        <w:rPr>
          <w:noProof/>
          <w:sz w:val="28"/>
          <w:szCs w:val="28"/>
        </w:rPr>
        <w:t>От потенциального поставщика, конкурирующего с существующими, ожидается более высокая эффективность.</w:t>
      </w:r>
      <w:proofErr w:type="gramEnd"/>
    </w:p>
    <w:p w:rsidR="002621B2" w:rsidRDefault="002621B2">
      <w:pPr>
        <w:shd w:val="clear" w:color="auto" w:fill="FFFFFF"/>
        <w:spacing w:line="360" w:lineRule="auto"/>
        <w:ind w:firstLine="709"/>
        <w:jc w:val="both"/>
        <w:rPr>
          <w:noProof/>
          <w:sz w:val="28"/>
          <w:szCs w:val="28"/>
        </w:rPr>
      </w:pPr>
      <w:r>
        <w:rPr>
          <w:noProof/>
          <w:sz w:val="28"/>
          <w:szCs w:val="28"/>
        </w:rPr>
        <w:t xml:space="preserve">Для повышения объективности оценки потенциального поставщика предприятия могут прибегнуть к услугам специализированных агентств, одной из функций которых является подготовка информации о поставщиках. Такой информацией, в частности, может быть оценка финансового положения </w:t>
      </w:r>
      <w:r>
        <w:rPr>
          <w:noProof/>
          <w:sz w:val="28"/>
          <w:szCs w:val="28"/>
        </w:rPr>
        <w:lastRenderedPageBreak/>
        <w:t>поставщика по таким показателям, как ликвидность, чистая прибыль, оборачиваемость и др.</w:t>
      </w:r>
    </w:p>
    <w:p w:rsidR="002621B2" w:rsidRDefault="002621B2">
      <w:pPr>
        <w:shd w:val="clear" w:color="auto" w:fill="FFFFFF"/>
        <w:spacing w:line="360" w:lineRule="auto"/>
        <w:ind w:firstLine="709"/>
        <w:jc w:val="both"/>
        <w:rPr>
          <w:noProof/>
          <w:sz w:val="28"/>
          <w:szCs w:val="28"/>
        </w:rPr>
      </w:pPr>
      <w:r>
        <w:rPr>
          <w:noProof/>
          <w:sz w:val="28"/>
          <w:szCs w:val="28"/>
        </w:rPr>
        <w:t>Кроме того, если снабженец получает заявку на приобретение новой номенклатурной позиции, он также может воспользоваться базой и получить информацию о нужных поставщиках. Это позволит сократить сроки на поиск нового поставщика, а также снизить риски некачественной поставки.</w:t>
      </w:r>
    </w:p>
    <w:p w:rsidR="002621B2" w:rsidRDefault="002621B2">
      <w:pPr>
        <w:shd w:val="clear" w:color="auto" w:fill="FFFFFF"/>
        <w:spacing w:line="360" w:lineRule="auto"/>
        <w:ind w:firstLine="709"/>
        <w:jc w:val="both"/>
        <w:rPr>
          <w:noProof/>
          <w:sz w:val="28"/>
          <w:szCs w:val="28"/>
        </w:rPr>
      </w:pPr>
      <w:r>
        <w:rPr>
          <w:noProof/>
          <w:sz w:val="28"/>
          <w:szCs w:val="28"/>
        </w:rPr>
        <w:t>Оценка поставщиков должна осуществляться по трем направлениям: общая информация, характеризующая деятельность поставщика, данные по результатам выполнения договоров и оценка использования продукции в производственном процессе. Общая информация может содержать данные о финансовом состоянии поставщика, опыте работы на рынке, выполнении требований техники безопасности, экологии, внешней безопасности предприятия и т.д.</w:t>
      </w:r>
    </w:p>
    <w:p w:rsidR="002621B2" w:rsidRDefault="002621B2">
      <w:pPr>
        <w:spacing w:line="360" w:lineRule="auto"/>
        <w:ind w:firstLine="709"/>
        <w:jc w:val="both"/>
        <w:rPr>
          <w:noProof/>
          <w:sz w:val="28"/>
          <w:szCs w:val="28"/>
        </w:rPr>
      </w:pPr>
      <w:r>
        <w:rPr>
          <w:noProof/>
          <w:sz w:val="28"/>
          <w:szCs w:val="28"/>
        </w:rPr>
        <w:t>Основными требованиями к технологии закупок при выборе поставщика для отделов компании ООО «Газхолодтехника» занимающиеся закупкой импортной продукции являются надежность, цена, качество обслуживания, качество продукции, законность, условия платежа и возможности внеплановых поставок.</w:t>
      </w:r>
    </w:p>
    <w:p w:rsidR="002621B2" w:rsidRDefault="002621B2">
      <w:pPr>
        <w:spacing w:line="360" w:lineRule="auto"/>
        <w:ind w:firstLine="709"/>
        <w:jc w:val="both"/>
        <w:rPr>
          <w:noProof/>
          <w:sz w:val="28"/>
          <w:szCs w:val="28"/>
        </w:rPr>
      </w:pPr>
      <w:r>
        <w:rPr>
          <w:noProof/>
          <w:sz w:val="28"/>
          <w:szCs w:val="28"/>
        </w:rPr>
        <w:t>Проведём оценку работы по требованиям закупки с основными поставщиками ООО «Газхолодтехника».</w:t>
      </w:r>
    </w:p>
    <w:p w:rsidR="002621B2" w:rsidRDefault="002621B2">
      <w:pPr>
        <w:spacing w:line="360" w:lineRule="auto"/>
        <w:ind w:firstLine="709"/>
        <w:jc w:val="both"/>
        <w:rPr>
          <w:noProof/>
          <w:sz w:val="28"/>
          <w:szCs w:val="28"/>
        </w:rPr>
      </w:pPr>
      <w:r>
        <w:rPr>
          <w:noProof/>
          <w:sz w:val="28"/>
          <w:szCs w:val="28"/>
        </w:rPr>
        <w:t>Оценку всех вышеперечисленных параметров у поставщиков проведем в таблице 2.1.</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2.1.</w:t>
      </w:r>
    </w:p>
    <w:p w:rsidR="002621B2" w:rsidRDefault="002621B2">
      <w:pPr>
        <w:spacing w:line="360" w:lineRule="auto"/>
        <w:ind w:firstLine="709"/>
        <w:jc w:val="both"/>
        <w:rPr>
          <w:noProof/>
          <w:sz w:val="28"/>
          <w:szCs w:val="28"/>
        </w:rPr>
      </w:pPr>
      <w:r>
        <w:rPr>
          <w:noProof/>
          <w:sz w:val="28"/>
          <w:szCs w:val="28"/>
        </w:rPr>
        <w:t>Оценка работы поставщиков ООО «Газхолодтехника»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637"/>
        <w:gridCol w:w="1039"/>
        <w:gridCol w:w="1305"/>
        <w:gridCol w:w="1420"/>
        <w:gridCol w:w="1145"/>
      </w:tblGrid>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Критерий оценки</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Металлсервис"</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"Трейд Инн"</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Надежность</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Цена</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Качество обслуживания</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Качество продукции</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Законность</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Условия платежа и возможности внеплановых поставок</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Сумма баллов</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22</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.Оценка работы поставщика по надёжности.</w:t>
      </w:r>
    </w:p>
    <w:p w:rsidR="002621B2" w:rsidRDefault="002621B2">
      <w:pPr>
        <w:spacing w:line="360" w:lineRule="auto"/>
        <w:ind w:firstLine="709"/>
        <w:jc w:val="both"/>
        <w:rPr>
          <w:noProof/>
          <w:sz w:val="28"/>
          <w:szCs w:val="28"/>
        </w:rPr>
      </w:pPr>
      <w:r>
        <w:rPr>
          <w:noProof/>
          <w:sz w:val="28"/>
          <w:szCs w:val="28"/>
        </w:rPr>
        <w:t>Достаточно емкий критерий, включающий следующие параметры: честность, отзывчивость, обязательность, заинтересованность в ведении бизнеса с вашей фирмой, финансовая стабильность, репутация в своей сфере, соблюдение ранее установленных объемов поставки и т.д. Оценка своевременности доставки упрощается, если ведется четкий учет запланированных и реально выполненных доставок. При осуществлении доставки, невыполнение сроков так же недопустимо, как и неудовлетворительное качество.</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Прежде чем обратиться к потенциальному партнеру с запросом необходимо убедиться в его надежности. На ООО «Газхолодтехника» оценка надежности потенциальных клиентов осуществляется следующим образом:</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 подача запроса на того или иного партнера в МИД;</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)коммерческая информация о фирмах, присылаемая на ООО «Газхолодтехника» этими же фирмами;</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 подача запроса в фирмы г. Москвы, оказывающие информационные услуги.</w:t>
      </w:r>
    </w:p>
    <w:p w:rsidR="002621B2" w:rsidRDefault="002621B2">
      <w:pPr>
        <w:tabs>
          <w:tab w:val="left" w:pos="228"/>
          <w:tab w:val="left" w:pos="539"/>
        </w:tabs>
        <w:spacing w:line="360" w:lineRule="auto"/>
        <w:ind w:firstLine="709"/>
        <w:jc w:val="both"/>
        <w:rPr>
          <w:noProof/>
          <w:sz w:val="28"/>
          <w:szCs w:val="28"/>
        </w:rPr>
      </w:pPr>
      <w:r>
        <w:rPr>
          <w:noProof/>
          <w:sz w:val="28"/>
          <w:szCs w:val="28"/>
        </w:rPr>
        <w:t>Эти методы сбора информации о потенциальных клиентах являются недостаточными и не позволяют дать точную оценку надежности возможных контрагентов, поэтому следует рассмотреть дополнительные требования к закупке.</w:t>
      </w:r>
    </w:p>
    <w:p w:rsidR="002621B2" w:rsidRDefault="002621B2">
      <w:pPr>
        <w:spacing w:line="360" w:lineRule="auto"/>
        <w:ind w:firstLine="709"/>
        <w:jc w:val="both"/>
        <w:rPr>
          <w:noProof/>
          <w:sz w:val="28"/>
          <w:szCs w:val="28"/>
        </w:rPr>
      </w:pPr>
      <w:r>
        <w:rPr>
          <w:noProof/>
          <w:sz w:val="28"/>
          <w:szCs w:val="28"/>
        </w:rPr>
        <w:t>2. Оценка работы поставщика по ценам.</w:t>
      </w:r>
    </w:p>
    <w:p w:rsidR="002621B2" w:rsidRDefault="002621B2">
      <w:pPr>
        <w:shd w:val="clear" w:color="auto" w:fill="FFFFFF"/>
        <w:spacing w:line="360" w:lineRule="auto"/>
        <w:ind w:firstLine="709"/>
        <w:jc w:val="both"/>
        <w:rPr>
          <w:noProof/>
          <w:sz w:val="28"/>
          <w:szCs w:val="28"/>
        </w:rPr>
      </w:pPr>
      <w:r>
        <w:rPr>
          <w:noProof/>
          <w:sz w:val="28"/>
          <w:szCs w:val="28"/>
        </w:rPr>
        <w:t xml:space="preserve">В цене должны учитываться все затраты на закупку конкретного товара, </w:t>
      </w:r>
      <w:r>
        <w:rPr>
          <w:noProof/>
          <w:sz w:val="28"/>
          <w:szCs w:val="28"/>
        </w:rPr>
        <w:lastRenderedPageBreak/>
        <w:t>которые включают транспортировку, административные расходы, риск изменения курсов валют, таможенные пошлины и так далее. В аналитическом поле логистического менеджера всегда должен находиться комплекс затрат.</w:t>
      </w:r>
    </w:p>
    <w:p w:rsidR="002621B2" w:rsidRDefault="002621B2">
      <w:pPr>
        <w:shd w:val="clear" w:color="auto" w:fill="FFFFFF"/>
        <w:spacing w:line="360" w:lineRule="auto"/>
        <w:ind w:firstLine="709"/>
        <w:jc w:val="both"/>
        <w:rPr>
          <w:noProof/>
          <w:sz w:val="28"/>
          <w:szCs w:val="28"/>
        </w:rPr>
      </w:pPr>
      <w:r>
        <w:rPr>
          <w:noProof/>
          <w:sz w:val="28"/>
          <w:szCs w:val="28"/>
        </w:rPr>
        <w:t>В качестве примера можно привести перечень логистических издержек, связанных с закупкой конкретного товара:</w:t>
      </w:r>
    </w:p>
    <w:p w:rsidR="002621B2" w:rsidRDefault="002621B2">
      <w:pPr>
        <w:shd w:val="clear" w:color="auto" w:fill="FFFFFF"/>
        <w:spacing w:line="360" w:lineRule="auto"/>
        <w:ind w:firstLine="709"/>
        <w:jc w:val="both"/>
        <w:rPr>
          <w:noProof/>
          <w:sz w:val="28"/>
          <w:szCs w:val="28"/>
        </w:rPr>
      </w:pPr>
      <w:r>
        <w:rPr>
          <w:noProof/>
          <w:sz w:val="28"/>
          <w:szCs w:val="28"/>
        </w:rPr>
        <w:t>маркетинговые затраты, связанные с изучением конъюнктуры цен на рынке данного товара;</w:t>
      </w:r>
    </w:p>
    <w:p w:rsidR="002621B2" w:rsidRDefault="002621B2">
      <w:pPr>
        <w:shd w:val="clear" w:color="auto" w:fill="FFFFFF"/>
        <w:spacing w:line="360" w:lineRule="auto"/>
        <w:ind w:firstLine="709"/>
        <w:jc w:val="both"/>
        <w:rPr>
          <w:noProof/>
          <w:sz w:val="28"/>
          <w:szCs w:val="28"/>
        </w:rPr>
      </w:pPr>
      <w:r>
        <w:rPr>
          <w:noProof/>
          <w:sz w:val="28"/>
          <w:szCs w:val="28"/>
        </w:rPr>
        <w:t>издержки, связанные с поиском возможных поставщиков и установление с ними деловых контактов (командировки, телефонные переговоры, обработка данных и т.п.);</w:t>
      </w:r>
    </w:p>
    <w:p w:rsidR="002621B2" w:rsidRDefault="002621B2">
      <w:pPr>
        <w:shd w:val="clear" w:color="auto" w:fill="FFFFFF"/>
        <w:spacing w:line="360" w:lineRule="auto"/>
        <w:ind w:firstLine="709"/>
        <w:jc w:val="both"/>
        <w:rPr>
          <w:noProof/>
          <w:sz w:val="28"/>
          <w:szCs w:val="28"/>
        </w:rPr>
      </w:pPr>
      <w:r>
        <w:rPr>
          <w:noProof/>
          <w:sz w:val="28"/>
          <w:szCs w:val="28"/>
        </w:rPr>
        <w:t>издержки, связанные с поиском и получением информации о себестоимости производства аналогичных товаров у разных поставщиков (изготовителей);</w:t>
      </w:r>
    </w:p>
    <w:p w:rsidR="002621B2" w:rsidRDefault="002621B2">
      <w:pPr>
        <w:shd w:val="clear" w:color="auto" w:fill="FFFFFF"/>
        <w:spacing w:line="360" w:lineRule="auto"/>
        <w:ind w:firstLine="709"/>
        <w:jc w:val="both"/>
        <w:rPr>
          <w:noProof/>
          <w:sz w:val="28"/>
          <w:szCs w:val="28"/>
        </w:rPr>
      </w:pPr>
      <w:r>
        <w:rPr>
          <w:noProof/>
          <w:sz w:val="28"/>
          <w:szCs w:val="28"/>
        </w:rPr>
        <w:t>затраты, связанные с анализом качественных показателей товара у различных поставщиков (рекламации, затраты на отбраковку, потеря товарного вида, возможности ремонта или восстановления качественных показателей товара у заказчика, ущерб от утраты качества товара в связи с задержкой его доставки или сокращением срока реализации, расходы по гарантийным обязательствам);</w:t>
      </w:r>
    </w:p>
    <w:p w:rsidR="002621B2" w:rsidRDefault="002621B2">
      <w:pPr>
        <w:shd w:val="clear" w:color="auto" w:fill="FFFFFF"/>
        <w:spacing w:line="360" w:lineRule="auto"/>
        <w:ind w:firstLine="709"/>
        <w:jc w:val="both"/>
        <w:rPr>
          <w:noProof/>
          <w:sz w:val="28"/>
          <w:szCs w:val="28"/>
        </w:rPr>
      </w:pPr>
      <w:r>
        <w:rPr>
          <w:noProof/>
          <w:sz w:val="28"/>
          <w:szCs w:val="28"/>
        </w:rPr>
        <w:t>затраты не грузопереработку, складирование и хранение товаров;</w:t>
      </w:r>
    </w:p>
    <w:p w:rsidR="002621B2" w:rsidRDefault="002621B2">
      <w:pPr>
        <w:shd w:val="clear" w:color="auto" w:fill="FFFFFF"/>
        <w:spacing w:line="360" w:lineRule="auto"/>
        <w:ind w:firstLine="709"/>
        <w:jc w:val="both"/>
        <w:rPr>
          <w:noProof/>
          <w:sz w:val="28"/>
          <w:szCs w:val="28"/>
        </w:rPr>
      </w:pPr>
      <w:r>
        <w:rPr>
          <w:noProof/>
          <w:sz w:val="28"/>
          <w:szCs w:val="28"/>
        </w:rPr>
        <w:t>транспортные расходы поставщика и покупателя, оплата таможенных, экспедиторских, страховых услуг по пути доставки товара;</w:t>
      </w:r>
    </w:p>
    <w:p w:rsidR="002621B2" w:rsidRDefault="002621B2">
      <w:pPr>
        <w:shd w:val="clear" w:color="auto" w:fill="FFFFFF"/>
        <w:spacing w:line="360" w:lineRule="auto"/>
        <w:ind w:firstLine="709"/>
        <w:jc w:val="both"/>
        <w:rPr>
          <w:noProof/>
          <w:sz w:val="28"/>
          <w:szCs w:val="28"/>
        </w:rPr>
      </w:pPr>
      <w:r>
        <w:rPr>
          <w:noProof/>
          <w:sz w:val="28"/>
          <w:szCs w:val="28"/>
        </w:rPr>
        <w:t>расходы на потребительскую упаковку, транспортную тару, маркировку и кодирование товаров;</w:t>
      </w:r>
    </w:p>
    <w:p w:rsidR="002621B2" w:rsidRDefault="002621B2">
      <w:pPr>
        <w:shd w:val="clear" w:color="auto" w:fill="FFFFFF"/>
        <w:spacing w:line="360" w:lineRule="auto"/>
        <w:ind w:firstLine="709"/>
        <w:jc w:val="both"/>
        <w:rPr>
          <w:noProof/>
          <w:sz w:val="28"/>
          <w:szCs w:val="28"/>
        </w:rPr>
      </w:pPr>
      <w:r>
        <w:rPr>
          <w:noProof/>
          <w:sz w:val="28"/>
          <w:szCs w:val="28"/>
        </w:rPr>
        <w:t>издержки на финансовый учет товаров;</w:t>
      </w:r>
    </w:p>
    <w:p w:rsidR="002621B2" w:rsidRDefault="002621B2">
      <w:pPr>
        <w:shd w:val="clear" w:color="auto" w:fill="FFFFFF"/>
        <w:spacing w:line="360" w:lineRule="auto"/>
        <w:ind w:firstLine="709"/>
        <w:jc w:val="both"/>
        <w:rPr>
          <w:noProof/>
          <w:sz w:val="28"/>
          <w:szCs w:val="28"/>
        </w:rPr>
      </w:pPr>
      <w:r>
        <w:rPr>
          <w:noProof/>
          <w:sz w:val="28"/>
          <w:szCs w:val="28"/>
        </w:rPr>
        <w:t>непредвиденные расходы, ущербы и затраты на страхование логистических рисков.</w:t>
      </w:r>
    </w:p>
    <w:p w:rsidR="002621B2" w:rsidRDefault="002621B2">
      <w:pPr>
        <w:shd w:val="clear" w:color="auto" w:fill="FFFFFF"/>
        <w:spacing w:line="360" w:lineRule="auto"/>
        <w:ind w:firstLine="709"/>
        <w:jc w:val="both"/>
        <w:rPr>
          <w:noProof/>
          <w:sz w:val="28"/>
          <w:szCs w:val="28"/>
        </w:rPr>
      </w:pPr>
      <w:r>
        <w:rPr>
          <w:noProof/>
          <w:sz w:val="28"/>
          <w:szCs w:val="28"/>
        </w:rPr>
        <w:lastRenderedPageBreak/>
        <w:t>Все эти элементы затрат необходимо учитывать, оценивать и контролировать в реальном масштабе времени.</w:t>
      </w:r>
    </w:p>
    <w:p w:rsidR="002621B2" w:rsidRDefault="002621B2">
      <w:pPr>
        <w:spacing w:line="360" w:lineRule="auto"/>
        <w:ind w:firstLine="709"/>
        <w:jc w:val="both"/>
        <w:rPr>
          <w:noProof/>
          <w:sz w:val="28"/>
          <w:szCs w:val="28"/>
        </w:rPr>
      </w:pPr>
      <w:r>
        <w:rPr>
          <w:noProof/>
          <w:sz w:val="28"/>
          <w:szCs w:val="28"/>
        </w:rPr>
        <w:t>3.Оценка работы поставщика по качеству обслуживания.</w:t>
      </w:r>
    </w:p>
    <w:p w:rsidR="002621B2" w:rsidRDefault="002621B2">
      <w:pPr>
        <w:spacing w:line="360" w:lineRule="auto"/>
        <w:ind w:firstLine="709"/>
        <w:jc w:val="both"/>
        <w:rPr>
          <w:noProof/>
          <w:sz w:val="28"/>
          <w:szCs w:val="28"/>
        </w:rPr>
      </w:pPr>
      <w:r>
        <w:rPr>
          <w:noProof/>
          <w:sz w:val="28"/>
          <w:szCs w:val="28"/>
        </w:rPr>
        <w:t>Качество обслуживания. Оценка по данному критерию требует сбора информации у достаточно широкого круга лиц из различных подразделений компании и сторонних источников. Необходимо собирать мнения о качестве технической помощи, об отношении поставщика к скорости реакции на изменяющиеся требования и условия поставок, к просьбам о технической помощи, о квалификации обслуживающего персонала и т.д.</w:t>
      </w:r>
    </w:p>
    <w:p w:rsidR="002621B2" w:rsidRDefault="002621B2">
      <w:pPr>
        <w:spacing w:line="360" w:lineRule="auto"/>
        <w:ind w:firstLine="709"/>
        <w:jc w:val="both"/>
        <w:rPr>
          <w:noProof/>
          <w:sz w:val="28"/>
          <w:szCs w:val="28"/>
        </w:rPr>
      </w:pPr>
      <w:r>
        <w:rPr>
          <w:noProof/>
          <w:sz w:val="28"/>
          <w:szCs w:val="28"/>
        </w:rPr>
        <w:t>.Оценка работы поставщика по качеству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Определение качества товара предполагает установление качественной характеристики товара, то есть совокупности свойств, определяющих пригодность товара для использования его по назначению. Выбор способа определения качества зависит от характера товара, от практики, сложившейся в международной торговле данным товаром, и других условий.</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 По стандарту.</w:t>
      </w:r>
      <w:proofErr w:type="gramEnd"/>
      <w:r>
        <w:rPr>
          <w:noProof/>
          <w:sz w:val="28"/>
          <w:szCs w:val="28"/>
        </w:rPr>
        <w:t xml:space="preserve"> Этот способ предполагает поставку товара по</w:t>
      </w:r>
    </w:p>
    <w:p w:rsidR="002621B2" w:rsidRDefault="002621B2">
      <w:pPr>
        <w:tabs>
          <w:tab w:val="left" w:pos="228"/>
          <w:tab w:val="left" w:pos="539"/>
        </w:tabs>
        <w:spacing w:line="360" w:lineRule="auto"/>
        <w:ind w:firstLine="709"/>
        <w:jc w:val="both"/>
        <w:rPr>
          <w:noProof/>
          <w:sz w:val="28"/>
          <w:szCs w:val="28"/>
        </w:rPr>
      </w:pPr>
      <w:r>
        <w:rPr>
          <w:noProof/>
          <w:sz w:val="28"/>
          <w:szCs w:val="28"/>
        </w:rPr>
        <w:t>качеству, соответствующему определенному стандарту. Стандарт - это документ, в котором дается качественная характеристика товара. Достаточно сослаться на номер и дату стандарта и указать организацию, его разработавшую.</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 По техническим условиям.</w:t>
      </w:r>
      <w:proofErr w:type="gramEnd"/>
      <w:r>
        <w:rPr>
          <w:noProof/>
          <w:sz w:val="28"/>
          <w:szCs w:val="28"/>
        </w:rPr>
        <w:t xml:space="preserve"> Этот способ применяется в случаях, когда на данный товар отсутствуют стандарты и когда по особым условиям производства и эксплуатации необходимо установление специальных требований к его качеству. Технические условия содержат подробную техническую характеристику товара, описание материалов, из которых он должен изготовляться, правила и методы проверки и испытаний.</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 По необходимым техническим параметрам, характеризующие товар.</w:t>
      </w:r>
      <w:proofErr w:type="gramEnd"/>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 По образу.</w:t>
      </w:r>
      <w:proofErr w:type="gramEnd"/>
      <w:r>
        <w:rPr>
          <w:noProof/>
          <w:sz w:val="28"/>
          <w:szCs w:val="28"/>
        </w:rPr>
        <w:t xml:space="preserve"> Этот способ предполагает установление качества в </w:t>
      </w:r>
      <w:r>
        <w:rPr>
          <w:noProof/>
          <w:sz w:val="28"/>
          <w:szCs w:val="28"/>
        </w:rPr>
        <w:lastRenderedPageBreak/>
        <w:t>соответствии с определенным образцом, согласованным и подтвержденным сторонами и являющимся эталоном. Обычно принято отбирать три образца. Один образец хранится у покупателя, второй - у продавца, третий - у какой-либо нейтральной организации (например, торговой палаты),</w:t>
      </w:r>
    </w:p>
    <w:p w:rsidR="002621B2" w:rsidRDefault="002621B2">
      <w:pPr>
        <w:tabs>
          <w:tab w:val="left" w:pos="228"/>
          <w:tab w:val="left" w:pos="720"/>
        </w:tabs>
        <w:spacing w:line="360" w:lineRule="auto"/>
        <w:ind w:firstLine="709"/>
        <w:jc w:val="both"/>
        <w:rPr>
          <w:noProof/>
          <w:sz w:val="28"/>
          <w:szCs w:val="28"/>
        </w:rPr>
      </w:pPr>
      <w:r>
        <w:rPr>
          <w:noProof/>
          <w:sz w:val="28"/>
          <w:szCs w:val="28"/>
        </w:rPr>
        <w:t>5). По предварительному осмотру. При этом способе покупателю предоставляется право осмотреть всю партию товара в установленный срок. Продавец гарантирует качество товара таким, каким его осмотрел и одобрил покупатель. В этом случае продавец за качество фактически поставленного товара не отвечает, если только в товаре не было скрытых недостатков, которые покупатель при осмотре товара установить не мог и о которых ему не было сообщено до совершения сделки.</w:t>
      </w:r>
    </w:p>
    <w:p w:rsidR="002621B2" w:rsidRDefault="002621B2">
      <w:pPr>
        <w:tabs>
          <w:tab w:val="left" w:pos="228"/>
          <w:tab w:val="left" w:pos="539"/>
        </w:tabs>
        <w:spacing w:line="360" w:lineRule="auto"/>
        <w:ind w:firstLine="709"/>
        <w:jc w:val="both"/>
        <w:rPr>
          <w:noProof/>
          <w:sz w:val="28"/>
          <w:szCs w:val="28"/>
        </w:rPr>
      </w:pPr>
      <w:r>
        <w:rPr>
          <w:noProof/>
          <w:sz w:val="28"/>
          <w:szCs w:val="28"/>
        </w:rPr>
        <w:t>6). По содержанию отдельных веществ в товаре. Этот способ определения установление минимально допустимого содержания полезных веществ и максимально допустимого содержания нежелательных элементов или примесей.</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 По выходу готового продукта.</w:t>
      </w:r>
      <w:proofErr w:type="gramEnd"/>
      <w:r>
        <w:rPr>
          <w:noProof/>
          <w:sz w:val="28"/>
          <w:szCs w:val="28"/>
        </w:rPr>
        <w:t xml:space="preserve"> При этом способе показатель, определяющий количество конечного продукта, который должен быть получен из сырья. Этот показатель может быть установлен как в процентах, так и в абсолютных величинах.</w:t>
      </w:r>
    </w:p>
    <w:p w:rsidR="002621B2" w:rsidRDefault="002621B2">
      <w:pPr>
        <w:tabs>
          <w:tab w:val="left" w:pos="228"/>
          <w:tab w:val="left" w:pos="539"/>
        </w:tabs>
        <w:spacing w:line="360" w:lineRule="auto"/>
        <w:ind w:firstLine="709"/>
        <w:jc w:val="both"/>
        <w:rPr>
          <w:noProof/>
          <w:sz w:val="28"/>
          <w:szCs w:val="28"/>
        </w:rPr>
      </w:pPr>
      <w:r>
        <w:rPr>
          <w:noProof/>
          <w:sz w:val="28"/>
          <w:szCs w:val="28"/>
        </w:rPr>
        <w:t>Довольно часто качество товара определяется применением двух или нескольких способов. Качество поставляемого товара должно соответствовать среднему качеству, являющемуся в стране продавца или в стране происхождения товара обычным для данного вида товара.</w:t>
      </w:r>
    </w:p>
    <w:p w:rsidR="002621B2" w:rsidRDefault="002621B2">
      <w:pPr>
        <w:tabs>
          <w:tab w:val="left" w:pos="228"/>
          <w:tab w:val="left" w:pos="539"/>
        </w:tabs>
        <w:spacing w:line="360" w:lineRule="auto"/>
        <w:ind w:firstLine="709"/>
        <w:jc w:val="both"/>
        <w:rPr>
          <w:noProof/>
          <w:sz w:val="28"/>
          <w:szCs w:val="28"/>
        </w:rPr>
      </w:pPr>
      <w:r>
        <w:rPr>
          <w:noProof/>
          <w:sz w:val="28"/>
          <w:szCs w:val="28"/>
        </w:rPr>
        <w:t>Как видим из рисунка 2.1, наивысшим качество работы обладает иностранные компании, их принципы и менеджмент находится на более высоком уровне, чем у российских компаний.</w:t>
      </w:r>
    </w:p>
    <w:p w:rsidR="002621B2" w:rsidRDefault="002621B2">
      <w:pPr>
        <w:spacing w:line="360" w:lineRule="auto"/>
        <w:ind w:firstLine="709"/>
        <w:jc w:val="both"/>
        <w:rPr>
          <w:noProof/>
          <w:sz w:val="28"/>
          <w:szCs w:val="28"/>
        </w:rPr>
      </w:pPr>
      <w:r>
        <w:rPr>
          <w:noProof/>
          <w:sz w:val="28"/>
          <w:szCs w:val="28"/>
        </w:rPr>
        <w:t>5. Оценка работы поставщика по законности.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Также одним из критериев оценки является законность сделки, что </w:t>
      </w:r>
      <w:r>
        <w:rPr>
          <w:noProof/>
          <w:sz w:val="28"/>
          <w:szCs w:val="28"/>
        </w:rPr>
        <w:lastRenderedPageBreak/>
        <w:t>подтверждается подписанием контракта на поставку продукции. В случае нарушения исполнения контракта одной из сторон продавец или покупатель имеют право подать рекламацию. При этом возникает ответственность нарушившей стороны, которая обязана возместить другой стороне весь ущерб, связанный с неисполнением или ненадлежащим исполнением контрактных обязательств.</w:t>
      </w:r>
    </w:p>
    <w:p w:rsidR="002621B2" w:rsidRDefault="002621B2">
      <w:pPr>
        <w:tabs>
          <w:tab w:val="left" w:pos="228"/>
          <w:tab w:val="left" w:pos="539"/>
        </w:tabs>
        <w:spacing w:line="360" w:lineRule="auto"/>
        <w:ind w:firstLine="709"/>
        <w:jc w:val="both"/>
        <w:rPr>
          <w:noProof/>
          <w:sz w:val="28"/>
          <w:szCs w:val="28"/>
        </w:rPr>
      </w:pPr>
      <w:r>
        <w:rPr>
          <w:noProof/>
          <w:sz w:val="28"/>
          <w:szCs w:val="28"/>
        </w:rPr>
        <w:t>В типовых контрактах ООО «Газхолодтехника» предусмотрена арбитражная оговорка. Арбитражная оговорка - это арбитражное соглашение по поводу возникшего спора или арбитражное соглашение относительно споров, которые могут возникнуть в будущем. Арбитражная оговорка должна быть правильно сформулирована, поскольку от ее содержания зависит компетенция арбитража по рассмотрению спора. Как правило, большинство споров решается мирным путем. Если посредством мирной переписки спор невозможно урегулировать, то дело направляется в суд. Суд рассматривает исковое заявление и решает взыскать с ответчика в принудительном порядке основную сумму долга, штраф (пеню, неустойку). На практике чаще всего при подаче искового заявления в суд основной целью является взыскание основной суммы долга, исключая штрафные санкции.</w:t>
      </w:r>
    </w:p>
    <w:p w:rsidR="002621B2" w:rsidRDefault="002621B2">
      <w:pPr>
        <w:tabs>
          <w:tab w:val="left" w:pos="228"/>
          <w:tab w:val="left" w:pos="539"/>
        </w:tabs>
        <w:spacing w:line="360" w:lineRule="auto"/>
        <w:ind w:firstLine="709"/>
        <w:jc w:val="both"/>
        <w:rPr>
          <w:noProof/>
          <w:sz w:val="28"/>
          <w:szCs w:val="28"/>
        </w:rPr>
      </w:pPr>
      <w:r>
        <w:rPr>
          <w:noProof/>
          <w:sz w:val="28"/>
          <w:szCs w:val="28"/>
        </w:rPr>
        <w:t>ООО «Газхолодтехника» как и любая другая фирма стремится не доводить дело до суда, т.к. судебное (арбитражное) разбирательство всегда связано с большими расходами.</w:t>
      </w:r>
    </w:p>
    <w:p w:rsidR="002621B2" w:rsidRDefault="002621B2">
      <w:pPr>
        <w:spacing w:line="360" w:lineRule="auto"/>
        <w:ind w:firstLine="709"/>
        <w:jc w:val="both"/>
        <w:rPr>
          <w:noProof/>
          <w:sz w:val="28"/>
          <w:szCs w:val="28"/>
        </w:rPr>
      </w:pPr>
      <w:r>
        <w:rPr>
          <w:noProof/>
          <w:sz w:val="28"/>
          <w:szCs w:val="28"/>
        </w:rPr>
        <w:t>6. Оценка работы поставщика по условиям платежа и возможности внеплановых поставок.</w:t>
      </w:r>
    </w:p>
    <w:p w:rsidR="002621B2" w:rsidRDefault="002621B2">
      <w:pPr>
        <w:spacing w:line="360" w:lineRule="auto"/>
        <w:ind w:firstLine="709"/>
        <w:jc w:val="both"/>
        <w:rPr>
          <w:noProof/>
          <w:sz w:val="28"/>
          <w:szCs w:val="28"/>
        </w:rPr>
      </w:pPr>
      <w:r>
        <w:rPr>
          <w:noProof/>
          <w:sz w:val="28"/>
          <w:szCs w:val="28"/>
        </w:rPr>
        <w:t xml:space="preserve">В бизнесе случаются внештатные ситуации, требующие внеплановых поставок или отсрочки платежа. Это ситуации особенно характерны для российской действительности. Поэтому поставщики, предлагающие выгодные условие платежа (например, с возможностью получения отсрочки, кредита) и </w:t>
      </w:r>
      <w:r>
        <w:rPr>
          <w:noProof/>
          <w:sz w:val="28"/>
          <w:szCs w:val="28"/>
        </w:rPr>
        <w:lastRenderedPageBreak/>
        <w:t>гарантирующие возможность получения внеплановых поставок, позволяют избегать многих проблем снабжения.</w:t>
      </w:r>
    </w:p>
    <w:p w:rsidR="002621B2" w:rsidRDefault="002621B2">
      <w:pPr>
        <w:shd w:val="clear" w:color="auto" w:fill="FFFFFF"/>
        <w:spacing w:line="360" w:lineRule="auto"/>
        <w:ind w:firstLine="709"/>
        <w:jc w:val="both"/>
        <w:rPr>
          <w:noProof/>
          <w:sz w:val="28"/>
          <w:szCs w:val="28"/>
        </w:rPr>
      </w:pPr>
      <w:r>
        <w:rPr>
          <w:noProof/>
          <w:sz w:val="28"/>
          <w:szCs w:val="28"/>
        </w:rPr>
        <w:t>Оценка поставщика осуществляется по большому числу параметров: качество продукции/услуг, управление проектом, документация, своевременность поставок, монтаж оборудования, техника безопасности, экология, компетенции и обучение, инновации.</w:t>
      </w:r>
    </w:p>
    <w:p w:rsidR="002621B2" w:rsidRDefault="002621B2">
      <w:pPr>
        <w:shd w:val="clear" w:color="auto" w:fill="FFFFFF"/>
        <w:spacing w:line="360" w:lineRule="auto"/>
        <w:ind w:firstLine="709"/>
        <w:jc w:val="both"/>
        <w:rPr>
          <w:noProof/>
          <w:sz w:val="28"/>
          <w:szCs w:val="28"/>
        </w:rPr>
      </w:pPr>
      <w:proofErr w:type="gramStart"/>
      <w:r>
        <w:rPr>
          <w:noProof/>
          <w:sz w:val="28"/>
          <w:szCs w:val="28"/>
        </w:rPr>
        <w:t>Некоторыми наиболее важными характеристиками поставщика, свидетельствующими о его способности соответствовать заявленным требованиям покупателя, являются предыдущая история компании, развитость инфраструктуры, финансовое положение, организация и управление, репутация, местонахождение, своевременность поставок, монтаж оборудования, техника безопасности, экология, компетенции и обучение, инновации.</w:t>
      </w:r>
      <w:proofErr w:type="gramEnd"/>
      <w:r>
        <w:rPr>
          <w:noProof/>
          <w:sz w:val="28"/>
          <w:szCs w:val="28"/>
        </w:rPr>
        <w:t xml:space="preserve"> С точки зрения управления отношениями с поставщиками ценность - это окончательная (в долгосрочной перспективе) полезность приобретенного потребителем товара или услуги. Это не обязательно самая низкая цена покупки, минимальные инвестиции в запасы, самое быстрое время доставки, или самый быстрый жизненный цикл, или самое высокое качество; это оптимальное сочетание всего перечисленного.</w:t>
      </w:r>
    </w:p>
    <w:p w:rsidR="002621B2" w:rsidRDefault="002621B2">
      <w:pPr>
        <w:shd w:val="clear" w:color="auto" w:fill="FFFFFF"/>
        <w:spacing w:line="360" w:lineRule="auto"/>
        <w:ind w:firstLine="709"/>
        <w:jc w:val="both"/>
        <w:rPr>
          <w:noProof/>
          <w:sz w:val="28"/>
          <w:szCs w:val="28"/>
        </w:rPr>
      </w:pPr>
      <w:r>
        <w:rPr>
          <w:noProof/>
          <w:sz w:val="28"/>
          <w:szCs w:val="28"/>
        </w:rPr>
        <w:t>При выборе поставщика необходима следующая информация о:</w:t>
      </w:r>
    </w:p>
    <w:p w:rsidR="002621B2" w:rsidRDefault="002621B2">
      <w:pPr>
        <w:shd w:val="clear" w:color="auto" w:fill="FFFFFF"/>
        <w:spacing w:line="360" w:lineRule="auto"/>
        <w:ind w:firstLine="709"/>
        <w:jc w:val="both"/>
        <w:rPr>
          <w:noProof/>
          <w:sz w:val="28"/>
          <w:szCs w:val="28"/>
        </w:rPr>
      </w:pPr>
      <w:r>
        <w:rPr>
          <w:noProof/>
          <w:sz w:val="28"/>
          <w:szCs w:val="28"/>
        </w:rPr>
        <w:t>. компании:</w:t>
      </w:r>
    </w:p>
    <w:p w:rsidR="002621B2" w:rsidRDefault="002621B2">
      <w:pPr>
        <w:shd w:val="clear" w:color="auto" w:fill="FFFFFF"/>
        <w:spacing w:line="360" w:lineRule="auto"/>
        <w:ind w:firstLine="709"/>
        <w:jc w:val="both"/>
        <w:rPr>
          <w:noProof/>
          <w:sz w:val="28"/>
          <w:szCs w:val="28"/>
        </w:rPr>
      </w:pPr>
      <w:r>
        <w:rPr>
          <w:noProof/>
          <w:sz w:val="28"/>
          <w:szCs w:val="28"/>
        </w:rPr>
        <w:t>а) Сколько лет компания существует на рынке? б) Сколько единиц оборудования уже продано и установлено на данный момент? в) Есть ли филиалы, склады и в каких городах? г) В каких выставках участвует компания?</w:t>
      </w:r>
    </w:p>
    <w:p w:rsidR="002621B2" w:rsidRDefault="002621B2">
      <w:pPr>
        <w:shd w:val="clear" w:color="auto" w:fill="FFFFFF"/>
        <w:spacing w:line="360" w:lineRule="auto"/>
        <w:ind w:firstLine="709"/>
        <w:jc w:val="both"/>
        <w:rPr>
          <w:noProof/>
          <w:sz w:val="28"/>
          <w:szCs w:val="28"/>
        </w:rPr>
      </w:pPr>
      <w:r>
        <w:rPr>
          <w:noProof/>
          <w:sz w:val="28"/>
          <w:szCs w:val="28"/>
        </w:rPr>
        <w:t>. сервисе:</w:t>
      </w:r>
    </w:p>
    <w:p w:rsidR="002621B2" w:rsidRDefault="002621B2">
      <w:pPr>
        <w:shd w:val="clear" w:color="auto" w:fill="FFFFFF"/>
        <w:spacing w:line="360" w:lineRule="auto"/>
        <w:ind w:firstLine="709"/>
        <w:jc w:val="both"/>
        <w:rPr>
          <w:noProof/>
          <w:sz w:val="28"/>
          <w:szCs w:val="28"/>
        </w:rPr>
      </w:pPr>
      <w:r>
        <w:rPr>
          <w:noProof/>
          <w:sz w:val="28"/>
          <w:szCs w:val="28"/>
        </w:rPr>
        <w:t>а) Как оперативно инженер приезжает к клиенту (в течении дня, двух дней, через неделю, через месяц, оборудование ремонтируется на базе сервисного центра поставщика)?</w:t>
      </w:r>
    </w:p>
    <w:p w:rsidR="002621B2" w:rsidRDefault="002621B2">
      <w:pPr>
        <w:shd w:val="clear" w:color="auto" w:fill="FFFFFF"/>
        <w:spacing w:line="360" w:lineRule="auto"/>
        <w:ind w:firstLine="709"/>
        <w:jc w:val="both"/>
        <w:rPr>
          <w:noProof/>
          <w:sz w:val="28"/>
          <w:szCs w:val="28"/>
        </w:rPr>
      </w:pPr>
      <w:r>
        <w:rPr>
          <w:noProof/>
          <w:sz w:val="28"/>
          <w:szCs w:val="28"/>
        </w:rPr>
        <w:lastRenderedPageBreak/>
        <w:t>б) Какой срок поставки запасных частей со склада поставщика, до города клиента?</w:t>
      </w:r>
    </w:p>
    <w:p w:rsidR="002621B2" w:rsidRDefault="002621B2">
      <w:pPr>
        <w:shd w:val="clear" w:color="auto" w:fill="FFFFFF"/>
        <w:spacing w:line="360" w:lineRule="auto"/>
        <w:ind w:firstLine="709"/>
        <w:jc w:val="both"/>
        <w:rPr>
          <w:noProof/>
          <w:sz w:val="28"/>
          <w:szCs w:val="28"/>
        </w:rPr>
      </w:pPr>
      <w:r>
        <w:rPr>
          <w:noProof/>
          <w:sz w:val="28"/>
          <w:szCs w:val="28"/>
        </w:rPr>
        <w:t>в) Что входит в пуско-наладочные работы (обучение, отработка технологических процессов, инсталляция оборудования)?</w:t>
      </w:r>
    </w:p>
    <w:p w:rsidR="002621B2" w:rsidRDefault="002621B2">
      <w:pPr>
        <w:tabs>
          <w:tab w:val="left" w:pos="539"/>
        </w:tabs>
        <w:spacing w:line="360" w:lineRule="auto"/>
        <w:ind w:firstLine="709"/>
        <w:jc w:val="both"/>
        <w:rPr>
          <w:noProof/>
          <w:sz w:val="28"/>
          <w:szCs w:val="28"/>
        </w:rPr>
      </w:pPr>
      <w:r>
        <w:rPr>
          <w:noProof/>
          <w:sz w:val="28"/>
          <w:szCs w:val="28"/>
        </w:rPr>
        <w:t>В целом внешнеэкономическая деятельность ООО «Газхолодтехника» заслуживает положительной оценки по всем оценочным критериям при выборе поставщика. Однако не следует ограничиваться одной лишь стратегией удержания устоявшихся рынков закупки импортной продукции. Высокой оценки требований к технологии закупок продукции можно достичь путем постоянного внедрения новых методик разработки закупок. В основе успеха должна лежать качественная и приемлемая по цене продукция. Проанализировав все перечисленные выше требования к технологии закупок продукции выгоднее всего приобретать комплектующие и оборудование у иностранных компаний по качеству и цене.</w:t>
      </w:r>
    </w:p>
    <w:p w:rsidR="002621B2" w:rsidRDefault="002621B2">
      <w:pPr>
        <w:tabs>
          <w:tab w:val="left" w:pos="539"/>
        </w:tabs>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t>2.2 Разработка процесса импорта ресурсов</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Организация импортных операций на ООО «Газхолодтехника» вполне успешно функционирует. Однако по мере развития предприятия изменяются условия, в которых оно действует, что приводит к изменению значимости тех или иных служб. Руководство компании это прекрасно понимает, о чем свидетельствует неоднократная реорганизация структуры управления ВЭД на фирме. Так, на предприятии был сформирован отдел логистики, который занялся оптимизацией транспортных перевозок.</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Однако, идя по пути совершенствования, можно легко «утяжелить» ныне существующую структуру, что, в принципе, и наблюдается сегодня на ООО «Газхолодтехника». Основная проблема - это рассредоточенность составляющих </w:t>
      </w:r>
      <w:r>
        <w:rPr>
          <w:noProof/>
          <w:sz w:val="28"/>
          <w:szCs w:val="28"/>
        </w:rPr>
        <w:lastRenderedPageBreak/>
        <w:t>ее элементов. Ныне действующая система обеспечивает качество исполнения каждого из этих элементов в отдельности, что не позволяет максимально эффективно наладить взаимосвязи между ними. Взаимодействие осуществляется лишь на самой «верхушке» разобщенных, но функционально связанных между собой отделов. Данная система обладает следующими преимуществами:</w:t>
      </w:r>
    </w:p>
    <w:p w:rsidR="002621B2" w:rsidRDefault="002621B2">
      <w:pPr>
        <w:tabs>
          <w:tab w:val="left" w:pos="539"/>
          <w:tab w:val="left" w:pos="1215"/>
          <w:tab w:val="left" w:pos="1311"/>
        </w:tabs>
        <w:spacing w:line="360" w:lineRule="auto"/>
        <w:ind w:firstLine="709"/>
        <w:jc w:val="both"/>
        <w:rPr>
          <w:noProof/>
          <w:sz w:val="28"/>
          <w:szCs w:val="28"/>
        </w:rPr>
      </w:pPr>
      <w:r>
        <w:rPr>
          <w:noProof/>
          <w:sz w:val="28"/>
          <w:szCs w:val="28"/>
        </w:rPr>
        <w:t>1.</w:t>
      </w:r>
      <w:r>
        <w:rPr>
          <w:noProof/>
          <w:sz w:val="28"/>
          <w:szCs w:val="28"/>
        </w:rPr>
        <w:tab/>
        <w:t>можно достичь высокого уровня специализации;</w:t>
      </w:r>
    </w:p>
    <w:p w:rsidR="002621B2" w:rsidRDefault="002621B2">
      <w:pPr>
        <w:spacing w:line="360" w:lineRule="auto"/>
        <w:ind w:firstLine="709"/>
        <w:jc w:val="both"/>
        <w:rPr>
          <w:noProof/>
          <w:sz w:val="28"/>
          <w:szCs w:val="28"/>
        </w:rPr>
      </w:pPr>
      <w:r>
        <w:rPr>
          <w:noProof/>
          <w:sz w:val="28"/>
          <w:szCs w:val="28"/>
        </w:rPr>
        <w:t>2.</w:t>
      </w:r>
      <w:r>
        <w:rPr>
          <w:noProof/>
          <w:sz w:val="28"/>
          <w:szCs w:val="28"/>
        </w:rPr>
        <w:tab/>
        <w:t>можно управлять и осуществлять контроль за каждым видом деятельности;</w:t>
      </w:r>
    </w:p>
    <w:p w:rsidR="002621B2" w:rsidRDefault="002621B2">
      <w:pPr>
        <w:spacing w:line="360" w:lineRule="auto"/>
        <w:ind w:firstLine="709"/>
        <w:jc w:val="both"/>
        <w:rPr>
          <w:noProof/>
          <w:sz w:val="28"/>
          <w:szCs w:val="28"/>
        </w:rPr>
      </w:pPr>
      <w:r>
        <w:rPr>
          <w:noProof/>
          <w:sz w:val="28"/>
          <w:szCs w:val="28"/>
        </w:rPr>
        <w:t>.</w:t>
      </w:r>
      <w:r>
        <w:rPr>
          <w:noProof/>
          <w:sz w:val="28"/>
          <w:szCs w:val="28"/>
        </w:rPr>
        <w:tab/>
        <w:t>легче оптимизировать штат функциональных отделов;</w:t>
      </w:r>
    </w:p>
    <w:p w:rsidR="002621B2" w:rsidRDefault="002621B2">
      <w:pPr>
        <w:spacing w:line="360" w:lineRule="auto"/>
        <w:ind w:firstLine="709"/>
        <w:jc w:val="both"/>
        <w:rPr>
          <w:noProof/>
          <w:sz w:val="28"/>
          <w:szCs w:val="28"/>
        </w:rPr>
      </w:pPr>
      <w:r>
        <w:rPr>
          <w:noProof/>
          <w:sz w:val="28"/>
          <w:szCs w:val="28"/>
        </w:rPr>
        <w:t>.</w:t>
      </w:r>
      <w:r>
        <w:rPr>
          <w:noProof/>
          <w:sz w:val="28"/>
          <w:szCs w:val="28"/>
        </w:rPr>
        <w:tab/>
        <w:t>просто осуществлять инновации.</w:t>
      </w:r>
    </w:p>
    <w:p w:rsidR="002621B2" w:rsidRDefault="002621B2">
      <w:pPr>
        <w:tabs>
          <w:tab w:val="left" w:pos="539"/>
        </w:tabs>
        <w:spacing w:line="360" w:lineRule="auto"/>
        <w:ind w:firstLine="709"/>
        <w:jc w:val="both"/>
        <w:rPr>
          <w:noProof/>
          <w:sz w:val="28"/>
          <w:szCs w:val="28"/>
        </w:rPr>
      </w:pPr>
      <w:r>
        <w:rPr>
          <w:noProof/>
          <w:sz w:val="28"/>
          <w:szCs w:val="28"/>
        </w:rPr>
        <w:t>Но она имеет также и недостатки:</w:t>
      </w:r>
    </w:p>
    <w:p w:rsidR="002621B2" w:rsidRDefault="002621B2">
      <w:pPr>
        <w:tabs>
          <w:tab w:val="left" w:pos="539"/>
          <w:tab w:val="left" w:pos="1215"/>
          <w:tab w:val="left" w:pos="1254"/>
        </w:tabs>
        <w:spacing w:line="360" w:lineRule="auto"/>
        <w:ind w:firstLine="709"/>
        <w:jc w:val="both"/>
        <w:rPr>
          <w:noProof/>
          <w:sz w:val="28"/>
          <w:szCs w:val="28"/>
        </w:rPr>
      </w:pPr>
      <w:r>
        <w:rPr>
          <w:noProof/>
          <w:sz w:val="28"/>
          <w:szCs w:val="28"/>
        </w:rPr>
        <w:t>1.</w:t>
      </w:r>
      <w:r>
        <w:rPr>
          <w:noProof/>
          <w:sz w:val="28"/>
          <w:szCs w:val="28"/>
        </w:rPr>
        <w:tab/>
        <w:t>затруднено осуществление координации различных видов деятельности, необходимой для проведения общей региональной политики, к тому же такая координация требует много времени;</w:t>
      </w:r>
    </w:p>
    <w:p w:rsidR="002621B2" w:rsidRDefault="002621B2">
      <w:pPr>
        <w:spacing w:line="360" w:lineRule="auto"/>
        <w:ind w:firstLine="709"/>
        <w:jc w:val="both"/>
        <w:rPr>
          <w:noProof/>
          <w:sz w:val="28"/>
          <w:szCs w:val="28"/>
        </w:rPr>
      </w:pPr>
      <w:r>
        <w:rPr>
          <w:noProof/>
          <w:sz w:val="28"/>
          <w:szCs w:val="28"/>
        </w:rPr>
        <w:t>2.</w:t>
      </w:r>
      <w:r>
        <w:rPr>
          <w:noProof/>
          <w:sz w:val="28"/>
          <w:szCs w:val="28"/>
        </w:rPr>
        <w:tab/>
        <w:t>соотношение между качеством выполнения функций и прибылью не может определяться однозначно;</w:t>
      </w:r>
    </w:p>
    <w:p w:rsidR="002621B2" w:rsidRDefault="002621B2">
      <w:pPr>
        <w:spacing w:line="360" w:lineRule="auto"/>
        <w:ind w:firstLine="709"/>
        <w:jc w:val="both"/>
        <w:rPr>
          <w:noProof/>
          <w:sz w:val="28"/>
          <w:szCs w:val="28"/>
        </w:rPr>
      </w:pPr>
      <w:r>
        <w:rPr>
          <w:noProof/>
          <w:sz w:val="28"/>
          <w:szCs w:val="28"/>
        </w:rPr>
        <w:t>.</w:t>
      </w:r>
      <w:r>
        <w:rPr>
          <w:noProof/>
          <w:sz w:val="28"/>
          <w:szCs w:val="28"/>
        </w:rPr>
        <w:tab/>
        <w:t>могут возникнуть различия во мнениях должностных лиц, как в отношении обязанностей, так и в отношении внешнеэкономической политики.</w:t>
      </w:r>
    </w:p>
    <w:p w:rsidR="002621B2" w:rsidRDefault="002621B2">
      <w:pPr>
        <w:tabs>
          <w:tab w:val="left" w:pos="228"/>
          <w:tab w:val="left" w:pos="539"/>
        </w:tabs>
        <w:spacing w:line="360" w:lineRule="auto"/>
        <w:ind w:firstLine="709"/>
        <w:jc w:val="both"/>
        <w:rPr>
          <w:noProof/>
          <w:sz w:val="28"/>
          <w:szCs w:val="28"/>
        </w:rPr>
      </w:pPr>
      <w:r>
        <w:rPr>
          <w:noProof/>
          <w:sz w:val="28"/>
          <w:szCs w:val="28"/>
        </w:rPr>
        <w:t>Отрицательные стороны подобной системы можно было бы устранить с помощью организации системы подразделений. Она была бы упорядочена не в соответствии с логикой внутренней специализации компании, а в соответствии с логикой рынка. Целью такой организации является непосредственная связь с рынками, с тем, чтобы служащие могли концентрироваться только на своих клиентах (отдел сбыта) или партнерах (импортный отдел).</w:t>
      </w:r>
    </w:p>
    <w:p w:rsidR="002621B2" w:rsidRDefault="002621B2">
      <w:pPr>
        <w:tabs>
          <w:tab w:val="left" w:pos="228"/>
          <w:tab w:val="left" w:pos="539"/>
        </w:tabs>
        <w:spacing w:line="360" w:lineRule="auto"/>
        <w:ind w:firstLine="709"/>
        <w:jc w:val="both"/>
        <w:rPr>
          <w:noProof/>
          <w:sz w:val="28"/>
          <w:szCs w:val="28"/>
        </w:rPr>
      </w:pPr>
      <w:r>
        <w:rPr>
          <w:noProof/>
          <w:sz w:val="28"/>
          <w:szCs w:val="28"/>
        </w:rPr>
        <w:t>Наиболее оптимальным вариантом по решению данного вопроса представляется объединение подразделений по управлению ВЭД в целостно функционирующий механизм под единым управлением.</w:t>
      </w:r>
    </w:p>
    <w:p w:rsidR="002621B2" w:rsidRDefault="002621B2">
      <w:pPr>
        <w:tabs>
          <w:tab w:val="left" w:pos="228"/>
          <w:tab w:val="left" w:pos="539"/>
        </w:tabs>
        <w:spacing w:line="360" w:lineRule="auto"/>
        <w:ind w:firstLine="709"/>
        <w:jc w:val="both"/>
        <w:rPr>
          <w:noProof/>
          <w:color w:val="FFFFFF"/>
          <w:sz w:val="28"/>
          <w:szCs w:val="28"/>
        </w:rPr>
      </w:pPr>
      <w:r>
        <w:rPr>
          <w:noProof/>
          <w:sz w:val="28"/>
          <w:szCs w:val="28"/>
        </w:rPr>
        <w:lastRenderedPageBreak/>
        <w:t xml:space="preserve">Учитывая указанные выше недостатки, можно видоизменить систему управления следующим образом: </w:t>
      </w:r>
      <w:r>
        <w:rPr>
          <w:noProof/>
          <w:color w:val="FFFFFF"/>
          <w:sz w:val="28"/>
          <w:szCs w:val="28"/>
        </w:rPr>
        <w:t>рынок нефтегазовый закупка импорт</w:t>
      </w:r>
    </w:p>
    <w:p w:rsidR="002621B2" w:rsidRDefault="002621B2">
      <w:pPr>
        <w:tabs>
          <w:tab w:val="left" w:pos="228"/>
          <w:tab w:val="left" w:pos="539"/>
        </w:tabs>
        <w:spacing w:line="360" w:lineRule="auto"/>
        <w:ind w:firstLine="709"/>
        <w:jc w:val="both"/>
        <w:rPr>
          <w:noProof/>
          <w:sz w:val="28"/>
          <w:szCs w:val="28"/>
        </w:rPr>
      </w:pPr>
      <w:r>
        <w:rPr>
          <w:noProof/>
          <w:sz w:val="28"/>
          <w:szCs w:val="28"/>
        </w:rPr>
        <w:t>При принятии данной схемы произойдет слияние отдела снабжения с отделом логистики.</w:t>
      </w:r>
    </w:p>
    <w:p w:rsidR="002621B2" w:rsidRDefault="002621B2">
      <w:pPr>
        <w:tabs>
          <w:tab w:val="left" w:pos="228"/>
          <w:tab w:val="left" w:pos="539"/>
        </w:tabs>
        <w:spacing w:line="360" w:lineRule="auto"/>
        <w:ind w:firstLine="709"/>
        <w:jc w:val="both"/>
        <w:rPr>
          <w:noProof/>
          <w:sz w:val="28"/>
          <w:szCs w:val="28"/>
        </w:rPr>
      </w:pPr>
      <w:r>
        <w:rPr>
          <w:noProof/>
          <w:sz w:val="28"/>
          <w:szCs w:val="28"/>
        </w:rPr>
        <w:t>При принятии предложенной выше организации ВЭД на предприятии, распределение персонала данной системы можно представить следующим образом:</w:t>
      </w:r>
    </w:p>
    <w:p w:rsidR="002621B2" w:rsidRDefault="002621B2">
      <w:pPr>
        <w:tabs>
          <w:tab w:val="left" w:pos="228"/>
          <w:tab w:val="left" w:pos="539"/>
        </w:tabs>
        <w:spacing w:line="360" w:lineRule="auto"/>
        <w:ind w:firstLine="709"/>
        <w:jc w:val="both"/>
        <w:rPr>
          <w:noProof/>
          <w:sz w:val="28"/>
          <w:szCs w:val="28"/>
        </w:rPr>
      </w:pPr>
      <w:r>
        <w:rPr>
          <w:noProof/>
          <w:sz w:val="28"/>
          <w:szCs w:val="28"/>
        </w:rPr>
        <w:t>отдел ВЭД: 2 инженера.</w:t>
      </w:r>
    </w:p>
    <w:p w:rsidR="002621B2" w:rsidRDefault="002621B2">
      <w:pPr>
        <w:tabs>
          <w:tab w:val="left" w:pos="228"/>
          <w:tab w:val="left" w:pos="539"/>
        </w:tabs>
        <w:spacing w:line="360" w:lineRule="auto"/>
        <w:ind w:firstLine="709"/>
        <w:jc w:val="both"/>
        <w:rPr>
          <w:noProof/>
          <w:sz w:val="28"/>
          <w:szCs w:val="28"/>
        </w:rPr>
      </w:pPr>
      <w:r>
        <w:rPr>
          <w:noProof/>
          <w:sz w:val="28"/>
          <w:szCs w:val="28"/>
        </w:rPr>
        <w:t>Здесь необходимо заметить, что в данном случае географическое деление нецелесообразно, так как поставка, например, комплектующих материалов, идет из одной конкретной страны;</w:t>
      </w:r>
    </w:p>
    <w:p w:rsidR="002621B2" w:rsidRDefault="002621B2">
      <w:pPr>
        <w:tabs>
          <w:tab w:val="left" w:pos="228"/>
          <w:tab w:val="left" w:pos="539"/>
          <w:tab w:val="left" w:pos="1254"/>
        </w:tabs>
        <w:spacing w:line="360" w:lineRule="auto"/>
        <w:ind w:firstLine="709"/>
        <w:jc w:val="both"/>
        <w:rPr>
          <w:noProof/>
          <w:sz w:val="28"/>
          <w:szCs w:val="28"/>
        </w:rPr>
      </w:pPr>
      <w:r>
        <w:rPr>
          <w:noProof/>
          <w:sz w:val="28"/>
          <w:szCs w:val="28"/>
        </w:rPr>
        <w:t>1.</w:t>
      </w:r>
      <w:r>
        <w:rPr>
          <w:noProof/>
          <w:sz w:val="28"/>
          <w:szCs w:val="28"/>
        </w:rPr>
        <w:tab/>
        <w:t>отдел логистики и снабжения 1-2 чел.;</w:t>
      </w:r>
    </w:p>
    <w:p w:rsidR="002621B2" w:rsidRDefault="002621B2">
      <w:pPr>
        <w:spacing w:line="360" w:lineRule="auto"/>
        <w:ind w:firstLine="709"/>
        <w:jc w:val="both"/>
        <w:rPr>
          <w:noProof/>
          <w:sz w:val="28"/>
          <w:szCs w:val="28"/>
        </w:rPr>
      </w:pPr>
      <w:r>
        <w:rPr>
          <w:noProof/>
          <w:sz w:val="28"/>
          <w:szCs w:val="28"/>
        </w:rPr>
        <w:t>2.</w:t>
      </w:r>
      <w:r>
        <w:rPr>
          <w:noProof/>
          <w:sz w:val="28"/>
          <w:szCs w:val="28"/>
        </w:rPr>
        <w:tab/>
        <w:t>отдел финансово-экономический 3 чел.;</w:t>
      </w:r>
    </w:p>
    <w:p w:rsidR="002621B2" w:rsidRDefault="002621B2">
      <w:pPr>
        <w:spacing w:line="360" w:lineRule="auto"/>
        <w:ind w:firstLine="709"/>
        <w:jc w:val="both"/>
        <w:rPr>
          <w:noProof/>
          <w:sz w:val="28"/>
          <w:szCs w:val="28"/>
        </w:rPr>
      </w:pPr>
      <w:r>
        <w:rPr>
          <w:noProof/>
          <w:sz w:val="28"/>
          <w:szCs w:val="28"/>
        </w:rPr>
        <w:t>.</w:t>
      </w:r>
      <w:r>
        <w:rPr>
          <w:noProof/>
          <w:sz w:val="28"/>
          <w:szCs w:val="28"/>
        </w:rPr>
        <w:tab/>
        <w:t>юридический отдел - 1 чел., обслуживающий подразделения ВЭД по всем возникающим в процессе деятельности юридическим вопросам.</w:t>
      </w:r>
    </w:p>
    <w:p w:rsidR="002621B2" w:rsidRDefault="002621B2">
      <w:pPr>
        <w:spacing w:line="360" w:lineRule="auto"/>
        <w:ind w:firstLine="709"/>
        <w:jc w:val="both"/>
        <w:rPr>
          <w:noProof/>
          <w:sz w:val="28"/>
          <w:szCs w:val="28"/>
        </w:rPr>
      </w:pPr>
      <w:r>
        <w:rPr>
          <w:noProof/>
          <w:sz w:val="28"/>
          <w:szCs w:val="28"/>
        </w:rPr>
        <w:t>.</w:t>
      </w:r>
      <w:r>
        <w:rPr>
          <w:noProof/>
          <w:sz w:val="28"/>
          <w:szCs w:val="28"/>
        </w:rPr>
        <w:tab/>
        <w:t>бухгалтерия - 2 чел.</w:t>
      </w:r>
    </w:p>
    <w:p w:rsidR="002621B2" w:rsidRDefault="002621B2">
      <w:pPr>
        <w:spacing w:line="360" w:lineRule="auto"/>
        <w:ind w:firstLine="709"/>
        <w:jc w:val="both"/>
        <w:rPr>
          <w:noProof/>
          <w:sz w:val="28"/>
          <w:szCs w:val="28"/>
        </w:rPr>
      </w:pPr>
      <w:r>
        <w:rPr>
          <w:noProof/>
          <w:sz w:val="28"/>
          <w:szCs w:val="28"/>
        </w:rPr>
        <w:t>На основании вышеизложенного представим порядок проведения процесса импорта: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2.2.</w:t>
      </w:r>
    </w:p>
    <w:p w:rsidR="002621B2" w:rsidRDefault="002621B2">
      <w:pPr>
        <w:spacing w:line="360" w:lineRule="auto"/>
        <w:ind w:firstLine="709"/>
        <w:jc w:val="both"/>
        <w:rPr>
          <w:noProof/>
          <w:sz w:val="28"/>
          <w:szCs w:val="28"/>
        </w:rPr>
      </w:pPr>
      <w:r>
        <w:rPr>
          <w:noProof/>
          <w:sz w:val="28"/>
          <w:szCs w:val="28"/>
        </w:rPr>
        <w:t>Порядок проведения процесса импорта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2"/>
        <w:gridCol w:w="1889"/>
        <w:gridCol w:w="2061"/>
        <w:gridCol w:w="2472"/>
      </w:tblGrid>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Процедура</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Срок выполнения</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Ответственный исполнитель</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Согласование</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Маркетинговые исследования</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месяц</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Планово-финансово экономический отдел, производственный отдел</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Направление заявки по потребности в адрес поставщика</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 xml:space="preserve"> 2-3 дня</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ВЭД</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Коммерческий директор</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Заключение контракта на импорт</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 xml:space="preserve"> За месяц до совершения сделки</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Планово-финансово экономический отдел, Юридический отдел, Коммерческий директор, Поставщик.</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Получение необходимых лицензий, сертификатов, разрешений</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Основной объем за три недели до начала года и в течение года</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 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 Поставщик, брокерская контора, сертификационное учреждение.</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Оформление паспорта импортной сделки</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 месяц до совершения сделки</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Юридический отдел, Бухгалтерия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Коммерческий директор, Бухгалтерия, Банк.</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Осуществление необходимых платежей по контракту</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 готовности</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ВЭД, Бухгалтерия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 Коммерческий директор, Планово-финансово экономический отдел,Банк, Таможенная служба.</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Принятие товара в согласованном с экспортером пункте или порту назначения</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 согласованию</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 Коммерческий директор.</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Таможенное оформление импортируемых грузов</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Трое суток</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ВЭД</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Таможенная служба, брокерская контора.</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Первоначально отдел отдел логистики и снабжения (инженер снабжения) изучает рынок, выбирает наиболее приемлемый вариант по импорту, далее передаёт разработанные материалы на рассмотрение руководству, выбранный вариант согласовывается с производственным и планово-финансовым экономическим отделом.</w:t>
      </w:r>
    </w:p>
    <w:p w:rsidR="002621B2" w:rsidRDefault="002621B2">
      <w:pPr>
        <w:spacing w:line="360" w:lineRule="auto"/>
        <w:ind w:firstLine="709"/>
        <w:jc w:val="both"/>
        <w:rPr>
          <w:noProof/>
          <w:sz w:val="28"/>
          <w:szCs w:val="28"/>
        </w:rPr>
      </w:pPr>
      <w:r>
        <w:rPr>
          <w:noProof/>
          <w:sz w:val="28"/>
          <w:szCs w:val="28"/>
        </w:rPr>
        <w:t>Экономист из планово-финансового экономического отдела формирует потребность под определённые аппараты воздушного охлаждения. После утверждения поставщика инженер ВЭД делает заявку и направляет в компанию «Техновент», далее поставщик высылает инвойс на рассмотрение.</w:t>
      </w:r>
    </w:p>
    <w:p w:rsidR="002621B2" w:rsidRDefault="002621B2">
      <w:pPr>
        <w:spacing w:line="360" w:lineRule="auto"/>
        <w:ind w:firstLine="709"/>
        <w:jc w:val="both"/>
        <w:rPr>
          <w:noProof/>
          <w:sz w:val="28"/>
          <w:szCs w:val="28"/>
        </w:rPr>
      </w:pPr>
      <w:r>
        <w:rPr>
          <w:noProof/>
          <w:sz w:val="28"/>
          <w:szCs w:val="28"/>
        </w:rPr>
        <w:t>Инвойс согласовывается с руководством: финансовым директором, коммерческим директором, генеральным директором, договорным отделом и бухгалтерией . После юрист формирует контракт и спецификацию, далее инженер снабжения направляет поставщику «Техновент» на согласование. Далее подписанный контракт и спецификация со стороны компании «Техновент» визируется руководством ООО «Газхолодтехника» .</w:t>
      </w:r>
    </w:p>
    <w:p w:rsidR="002621B2" w:rsidRDefault="002621B2">
      <w:pPr>
        <w:spacing w:line="360" w:lineRule="auto"/>
        <w:ind w:firstLine="709"/>
        <w:jc w:val="both"/>
        <w:rPr>
          <w:noProof/>
          <w:sz w:val="28"/>
          <w:szCs w:val="28"/>
        </w:rPr>
      </w:pPr>
      <w:r>
        <w:rPr>
          <w:noProof/>
          <w:sz w:val="28"/>
          <w:szCs w:val="28"/>
        </w:rPr>
        <w:t xml:space="preserve">После подписания договора и спецификации идёт подготовка документов к растомаживанию груза. От брокерской конторой ООО «Транссервис» </w:t>
      </w:r>
      <w:r>
        <w:rPr>
          <w:noProof/>
          <w:sz w:val="28"/>
          <w:szCs w:val="28"/>
        </w:rPr>
        <w:lastRenderedPageBreak/>
        <w:t>декларантами подбираются коды ТНВЭД по номенклатуре. По определённым позициям требующие сертификации готовятся сертификаты. Заявка направляется инженером снабжения в сертификационное учреждение, где на основании подписанного контракта, спецификации (между ООО «Газхолодтехника» и компанией «Техновент») и счёта готовится сертификат.</w:t>
      </w:r>
    </w:p>
    <w:p w:rsidR="002621B2" w:rsidRDefault="002621B2">
      <w:pPr>
        <w:spacing w:line="360" w:lineRule="auto"/>
        <w:ind w:firstLine="709"/>
        <w:jc w:val="both"/>
        <w:rPr>
          <w:noProof/>
          <w:sz w:val="28"/>
          <w:szCs w:val="28"/>
        </w:rPr>
      </w:pPr>
      <w:r>
        <w:rPr>
          <w:noProof/>
          <w:sz w:val="28"/>
          <w:szCs w:val="28"/>
        </w:rPr>
        <w:t>По готовности продукции бухгалтерия согласовав с руководством перечисляет предоплату на расчётный счёт компании «Техновент» .Также по согласованию с руководством в таможенную службу платится таможенная пошлина в зависимости от суммы контракта.</w:t>
      </w:r>
    </w:p>
    <w:p w:rsidR="002621B2" w:rsidRDefault="002621B2">
      <w:pPr>
        <w:spacing w:line="360" w:lineRule="auto"/>
        <w:ind w:firstLine="709"/>
        <w:jc w:val="both"/>
        <w:rPr>
          <w:noProof/>
          <w:sz w:val="28"/>
          <w:szCs w:val="28"/>
        </w:rPr>
      </w:pPr>
      <w:r>
        <w:rPr>
          <w:noProof/>
          <w:sz w:val="28"/>
          <w:szCs w:val="28"/>
        </w:rPr>
        <w:t>После затомаживания продукции поставщик направляет в адрес ООО «Газхолодтехника» по электронной почте упаковочный лист,CMR,TIR и контакты водителя. Далее процесс движения груза от погрузки до прибытия на таможенный пост контролирует логист.</w:t>
      </w:r>
    </w:p>
    <w:p w:rsidR="002621B2" w:rsidRDefault="002621B2">
      <w:pPr>
        <w:spacing w:line="360" w:lineRule="auto"/>
        <w:ind w:firstLine="709"/>
        <w:jc w:val="both"/>
        <w:rPr>
          <w:noProof/>
          <w:sz w:val="28"/>
          <w:szCs w:val="28"/>
        </w:rPr>
      </w:pPr>
      <w:r>
        <w:rPr>
          <w:noProof/>
          <w:sz w:val="28"/>
          <w:szCs w:val="28"/>
        </w:rPr>
        <w:t>По прибытию на склад СВХ таможенного поста инженер ВЭД занимается растомаживанием груза. Предоставляет всю вышеперечисленную документацию в брокерское агенство при таможне, где декларанты готовят таможенную декларацию, после происходит передача на таможенный пост. Инженер ВЭД имеет право подписывать все документы на таможенном посту по доверенности от ООО «Газхолодтехника». После растомаживания груз поступает на склад ООО «Газхолодтехника» и приходуется в 1С предприятии.</w:t>
      </w:r>
    </w:p>
    <w:p w:rsidR="002621B2" w:rsidRDefault="002621B2">
      <w:pPr>
        <w:spacing w:line="360" w:lineRule="auto"/>
        <w:ind w:firstLine="709"/>
        <w:jc w:val="both"/>
        <w:rPr>
          <w:noProof/>
          <w:sz w:val="28"/>
          <w:szCs w:val="28"/>
        </w:rPr>
      </w:pPr>
      <w:r>
        <w:rPr>
          <w:noProof/>
          <w:sz w:val="28"/>
          <w:szCs w:val="28"/>
        </w:rPr>
        <w:t>Более подробно порядок проведения процесс импорта будет рассмотрен в следующей главе.</w:t>
      </w:r>
    </w:p>
    <w:p w:rsidR="002621B2" w:rsidRDefault="002621B2">
      <w:pPr>
        <w:tabs>
          <w:tab w:val="left" w:pos="228"/>
          <w:tab w:val="left" w:pos="539"/>
        </w:tabs>
        <w:spacing w:line="360" w:lineRule="auto"/>
        <w:ind w:firstLine="709"/>
        <w:jc w:val="both"/>
        <w:rPr>
          <w:noProof/>
          <w:sz w:val="28"/>
          <w:szCs w:val="28"/>
        </w:rPr>
      </w:pPr>
      <w:r>
        <w:rPr>
          <w:noProof/>
          <w:sz w:val="28"/>
          <w:szCs w:val="28"/>
        </w:rPr>
        <w:t>В данный момент на ООО «Газхолодтехника» основные издержки, связанные с импортом товаров, можно классифицировать следующим образом:</w:t>
      </w:r>
    </w:p>
    <w:p w:rsidR="002621B2" w:rsidRDefault="002621B2" w:rsidP="00D60366">
      <w:pPr>
        <w:numPr>
          <w:ilvl w:val="0"/>
          <w:numId w:val="1"/>
        </w:numPr>
        <w:tabs>
          <w:tab w:val="left" w:pos="228"/>
          <w:tab w:val="left" w:pos="539"/>
          <w:tab w:val="left" w:pos="1254"/>
        </w:tabs>
        <w:spacing w:line="360" w:lineRule="auto"/>
        <w:ind w:firstLine="709"/>
        <w:jc w:val="both"/>
        <w:rPr>
          <w:noProof/>
          <w:sz w:val="28"/>
          <w:szCs w:val="28"/>
        </w:rPr>
      </w:pPr>
      <w:r>
        <w:rPr>
          <w:noProof/>
          <w:sz w:val="28"/>
          <w:szCs w:val="28"/>
        </w:rPr>
        <w:t>затраты, связанные с организацией заказа и его выполнением, поставкой товарно-материальных ценностей;</w:t>
      </w:r>
    </w:p>
    <w:p w:rsidR="002621B2" w:rsidRDefault="002621B2" w:rsidP="00D60366">
      <w:pPr>
        <w:numPr>
          <w:ilvl w:val="0"/>
          <w:numId w:val="1"/>
        </w:numPr>
        <w:tabs>
          <w:tab w:val="left" w:pos="228"/>
          <w:tab w:val="left" w:pos="539"/>
          <w:tab w:val="left" w:pos="1254"/>
        </w:tabs>
        <w:spacing w:line="360" w:lineRule="auto"/>
        <w:ind w:firstLine="709"/>
        <w:jc w:val="both"/>
        <w:rPr>
          <w:noProof/>
          <w:sz w:val="28"/>
          <w:szCs w:val="28"/>
        </w:rPr>
      </w:pPr>
      <w:r>
        <w:rPr>
          <w:noProof/>
          <w:sz w:val="28"/>
          <w:szCs w:val="28"/>
        </w:rPr>
        <w:t>затраты на формирование и хранение запасов;</w:t>
      </w:r>
    </w:p>
    <w:p w:rsidR="002621B2" w:rsidRDefault="002621B2" w:rsidP="00D60366">
      <w:pPr>
        <w:numPr>
          <w:ilvl w:val="0"/>
          <w:numId w:val="1"/>
        </w:numPr>
        <w:tabs>
          <w:tab w:val="left" w:pos="228"/>
          <w:tab w:val="left" w:pos="539"/>
          <w:tab w:val="left" w:pos="1254"/>
        </w:tabs>
        <w:spacing w:line="360" w:lineRule="auto"/>
        <w:ind w:firstLine="709"/>
        <w:jc w:val="both"/>
        <w:rPr>
          <w:noProof/>
          <w:sz w:val="28"/>
          <w:szCs w:val="28"/>
        </w:rPr>
      </w:pPr>
      <w:r>
        <w:rPr>
          <w:noProof/>
          <w:sz w:val="28"/>
          <w:szCs w:val="28"/>
        </w:rPr>
        <w:lastRenderedPageBreak/>
        <w:t>транспортно-экспедиторские затраты, включая издержки на перевозку продукции от фирмы.</w:t>
      </w:r>
    </w:p>
    <w:p w:rsidR="002621B2" w:rsidRDefault="002621B2">
      <w:pPr>
        <w:tabs>
          <w:tab w:val="left" w:pos="539"/>
          <w:tab w:val="left" w:pos="1254"/>
        </w:tabs>
        <w:spacing w:line="360" w:lineRule="auto"/>
        <w:ind w:firstLine="709"/>
        <w:jc w:val="both"/>
        <w:rPr>
          <w:noProof/>
          <w:sz w:val="28"/>
          <w:szCs w:val="28"/>
        </w:rPr>
      </w:pPr>
      <w:r>
        <w:rPr>
          <w:noProof/>
          <w:sz w:val="28"/>
          <w:szCs w:val="28"/>
        </w:rPr>
        <w:t>Основная цель оптимизации связей ООО «Газхолодтехника» с поставщиками, транспортными компаниями и другими сопутствующими организациями - снижение вышеперечисленных затрат.</w:t>
      </w:r>
    </w:p>
    <w:p w:rsidR="002621B2" w:rsidRDefault="002621B2">
      <w:pPr>
        <w:tabs>
          <w:tab w:val="left" w:pos="539"/>
          <w:tab w:val="left" w:pos="1254"/>
        </w:tabs>
        <w:spacing w:line="360" w:lineRule="auto"/>
        <w:ind w:firstLine="709"/>
        <w:jc w:val="both"/>
        <w:rPr>
          <w:noProof/>
          <w:sz w:val="28"/>
          <w:szCs w:val="28"/>
        </w:rPr>
      </w:pPr>
      <w:r>
        <w:rPr>
          <w:noProof/>
          <w:sz w:val="28"/>
          <w:szCs w:val="28"/>
        </w:rPr>
        <w:t>Для практического применения вышеизложенного, в первую очередь, необходимо выделить те страны, с которыми осуществляется наибольшее количество внешнеэкономических операций, а затем, проанализировав динамику развития сотрудничества изыскивать возможности оптимизации ныне существующих и создания новых проводящих сетей для транспортировки и хранения комплектующих, материалов и готовой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Как уже отмечалось выше, с дальнейшим развитием и расширением ВЭД предприятия, импортной деятельности в том объеме, в котором она осуществляется в настоящий момент, будет недостаточно для того, чтобы обеспечивать все нужды и потребности ООО «Газхолодтехника» для эффективного функционирования. Сотрудники отдела снабжения и логистики должны заняться этой проблемой и совместно с отделом ВЭД разработать возможный вариант решения данного вопроса с целью усовершенствования ВЭД. Как один из вариантов, можно предложить создать представительство ООО «Газхолодтехника» в Германии. Это отличный вариант увеличить количество импортных поставок, улучшить логистику, внедрение маркетинга (включая рекламу), так как в настоящее время отмечается значительный интерес иностранных торговых организаций и фирм в области сбыта качественной продукции странам дальнего зарубежья. Многие фирмы в Германии заинтересованы в расширении сотрудничества с крупными российскими предприятиями.</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Выбор страны в данном проекте тоже немаловажен. Германия является </w:t>
      </w:r>
      <w:r>
        <w:rPr>
          <w:noProof/>
          <w:sz w:val="28"/>
          <w:szCs w:val="28"/>
        </w:rPr>
        <w:lastRenderedPageBreak/>
        <w:t>основной страной, где находятся партнеры ООО «Газхолодтехника». Немаловажным фактором является усиление взаимосотрудничества двух стран в последнее время.</w:t>
      </w:r>
    </w:p>
    <w:p w:rsidR="002621B2" w:rsidRDefault="002621B2">
      <w:pPr>
        <w:tabs>
          <w:tab w:val="left" w:pos="228"/>
          <w:tab w:val="left" w:pos="539"/>
        </w:tabs>
        <w:spacing w:line="360" w:lineRule="auto"/>
        <w:ind w:firstLine="709"/>
        <w:jc w:val="both"/>
        <w:rPr>
          <w:noProof/>
          <w:sz w:val="28"/>
          <w:szCs w:val="28"/>
        </w:rPr>
      </w:pPr>
      <w:r>
        <w:rPr>
          <w:noProof/>
          <w:sz w:val="28"/>
          <w:szCs w:val="28"/>
        </w:rPr>
        <w:t>Имея собственное представительство в Германии, появится возможность подключения к Европейским базам данных, тем самым быстро и оперативно осуществлять поиск необходимых товаров и делать соответствующие заказы. В настоящее время поиск завода изготовителя или торговую компанию, готовых предложить нужный и качественный товара - достаточно сложная трудоемкая работа. Следовательно, приходится обращаться к отдельным фирмам, которые могут порекомендовать нужных изготовителей или, которые зачастую сами выступают в роли посредников. А подобная работа занимает слишком много времени. Осуществляя сбор необходимой информации, поиск потенциальных партнеров, посещая выставки и ярмарки, торговое представительство значительно повысит оперативность работы всего предприятия.</w:t>
      </w:r>
    </w:p>
    <w:p w:rsidR="002621B2" w:rsidRDefault="002621B2">
      <w:pPr>
        <w:tabs>
          <w:tab w:val="left" w:pos="228"/>
          <w:tab w:val="left" w:pos="539"/>
        </w:tabs>
        <w:spacing w:line="360" w:lineRule="auto"/>
        <w:ind w:firstLine="709"/>
        <w:jc w:val="both"/>
        <w:rPr>
          <w:noProof/>
          <w:sz w:val="28"/>
          <w:szCs w:val="28"/>
        </w:rPr>
      </w:pPr>
      <w:r>
        <w:rPr>
          <w:noProof/>
          <w:sz w:val="28"/>
          <w:szCs w:val="28"/>
        </w:rPr>
        <w:t>Предполагается, что данное представительство будет располагать складскими помещениями, что позволит осуществлять складирование и отправку грузов. Дело в том, что очень часто требуется производить закупку пробных небольших партий товара у различных фирм. Их перевозка обходится очень дорого, особенно авиа или курьерской почтой (DHL). Поэтому рациональным будет собрать все грузы и отправить один сборный, учитывая, что и затраты на их транспортировку по Германии будут минимальными.</w:t>
      </w:r>
    </w:p>
    <w:p w:rsidR="002621B2" w:rsidRDefault="002621B2">
      <w:pPr>
        <w:tabs>
          <w:tab w:val="left" w:pos="228"/>
          <w:tab w:val="left" w:pos="539"/>
        </w:tabs>
        <w:spacing w:line="360" w:lineRule="auto"/>
        <w:ind w:firstLine="709"/>
        <w:jc w:val="both"/>
        <w:rPr>
          <w:noProof/>
          <w:sz w:val="28"/>
          <w:szCs w:val="28"/>
        </w:rPr>
      </w:pPr>
      <w:r>
        <w:rPr>
          <w:noProof/>
          <w:sz w:val="28"/>
          <w:szCs w:val="28"/>
        </w:rPr>
        <w:t>Появится возможность (в случае необходимости срочной поставки товара) сделать обыкновенный заказ на нужный вид продукции, получить товар и оперативно осуществить его транспортировку, произвести немедленную оплату выставленных счетов, а не заключать обыкновенный контракт, подготовка, заключение и исполнение условий которого зачастую требует слишком много времени.</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Подводя итоги и учитывая тот факт, что приобретение и реализация различных видов товаров за рубежом, производство которых еще не налажено в России имеет экономический смысл. Также следует отметить, что политика внедрения импортозамещающего производства не всегда будет оправдана и экономически целесообразна. И деятельность ООО «Газхолодтехника» является доказательством этому.</w:t>
      </w:r>
    </w:p>
    <w:p w:rsidR="002621B2" w:rsidRDefault="002621B2">
      <w:pPr>
        <w:tabs>
          <w:tab w:val="left" w:pos="228"/>
          <w:tab w:val="left" w:pos="539"/>
        </w:tabs>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t>2.3 Организационно - экономический механизм импортных закупок</w:t>
      </w:r>
    </w:p>
    <w:p w:rsidR="002621B2" w:rsidRDefault="002621B2">
      <w:pPr>
        <w:tabs>
          <w:tab w:val="left" w:pos="927"/>
        </w:tabs>
        <w:spacing w:line="360" w:lineRule="auto"/>
        <w:ind w:firstLine="709"/>
        <w:jc w:val="both"/>
        <w:rPr>
          <w:noProof/>
          <w:sz w:val="28"/>
          <w:szCs w:val="28"/>
        </w:rPr>
      </w:pPr>
    </w:p>
    <w:p w:rsidR="002621B2" w:rsidRDefault="002621B2">
      <w:pPr>
        <w:tabs>
          <w:tab w:val="left" w:pos="927"/>
        </w:tabs>
        <w:spacing w:line="360" w:lineRule="auto"/>
        <w:ind w:firstLine="709"/>
        <w:jc w:val="both"/>
        <w:rPr>
          <w:noProof/>
          <w:sz w:val="28"/>
          <w:szCs w:val="28"/>
        </w:rPr>
      </w:pPr>
      <w:r>
        <w:rPr>
          <w:noProof/>
          <w:sz w:val="28"/>
          <w:szCs w:val="28"/>
        </w:rPr>
        <w:t>Представим предложенные этапы по разработке механизма внедрения технологии импорта графически с учётом реализации в 2012 году (см. рис. 2.4.).</w:t>
      </w:r>
    </w:p>
    <w:p w:rsidR="002621B2" w:rsidRDefault="006A284D">
      <w:pPr>
        <w:ind w:firstLine="709"/>
        <w:rPr>
          <w:noProof/>
          <w:sz w:val="28"/>
          <w:szCs w:val="28"/>
        </w:rPr>
      </w:pPr>
      <w:r>
        <w:rPr>
          <w:rFonts w:ascii="Microsoft Sans Serif" w:hAnsi="Microsoft Sans Serif" w:cs="Microsoft Sans Serif"/>
          <w:noProof/>
          <w:sz w:val="17"/>
          <w:szCs w:val="17"/>
        </w:rPr>
        <w:drawing>
          <wp:inline distT="0" distB="0" distL="0" distR="0">
            <wp:extent cx="4996180" cy="259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6180" cy="2597150"/>
                    </a:xfrm>
                    <a:prstGeom prst="rect">
                      <a:avLst/>
                    </a:prstGeom>
                    <a:noFill/>
                    <a:ln>
                      <a:noFill/>
                    </a:ln>
                  </pic:spPr>
                </pic:pic>
              </a:graphicData>
            </a:graphic>
          </wp:inline>
        </w:drawing>
      </w:r>
    </w:p>
    <w:p w:rsidR="002621B2" w:rsidRDefault="002621B2">
      <w:pPr>
        <w:tabs>
          <w:tab w:val="left" w:pos="927"/>
        </w:tabs>
        <w:spacing w:line="360" w:lineRule="auto"/>
        <w:ind w:firstLine="709"/>
        <w:jc w:val="both"/>
        <w:rPr>
          <w:noProof/>
          <w:sz w:val="28"/>
          <w:szCs w:val="28"/>
        </w:rPr>
      </w:pPr>
    </w:p>
    <w:p w:rsidR="002621B2" w:rsidRDefault="002621B2">
      <w:pPr>
        <w:tabs>
          <w:tab w:val="left" w:pos="927"/>
        </w:tabs>
        <w:spacing w:line="360" w:lineRule="auto"/>
        <w:ind w:firstLine="709"/>
        <w:jc w:val="both"/>
        <w:rPr>
          <w:noProof/>
          <w:sz w:val="28"/>
          <w:szCs w:val="28"/>
        </w:rPr>
      </w:pPr>
    </w:p>
    <w:p w:rsidR="002621B2" w:rsidRDefault="006A284D">
      <w:pPr>
        <w:ind w:firstLine="709"/>
        <w:rPr>
          <w:noProof/>
          <w:sz w:val="28"/>
          <w:szCs w:val="28"/>
        </w:rPr>
      </w:pPr>
      <w:r>
        <w:rPr>
          <w:rFonts w:ascii="Microsoft Sans Serif" w:hAnsi="Microsoft Sans Serif" w:cs="Microsoft Sans Serif"/>
          <w:noProof/>
          <w:sz w:val="17"/>
          <w:szCs w:val="17"/>
        </w:rPr>
        <w:lastRenderedPageBreak/>
        <w:drawing>
          <wp:inline distT="0" distB="0" distL="0" distR="0">
            <wp:extent cx="5154930" cy="3498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4930" cy="3498850"/>
                    </a:xfrm>
                    <a:prstGeom prst="rect">
                      <a:avLst/>
                    </a:prstGeom>
                    <a:noFill/>
                    <a:ln>
                      <a:noFill/>
                    </a:ln>
                  </pic:spPr>
                </pic:pic>
              </a:graphicData>
            </a:graphic>
          </wp:inline>
        </w:drawing>
      </w:r>
    </w:p>
    <w:p w:rsidR="002621B2" w:rsidRDefault="002621B2">
      <w:pPr>
        <w:shd w:val="clear" w:color="000000" w:fill="auto"/>
        <w:spacing w:line="360" w:lineRule="auto"/>
        <w:ind w:firstLine="709"/>
        <w:jc w:val="both"/>
        <w:rPr>
          <w:noProof/>
          <w:sz w:val="28"/>
          <w:szCs w:val="28"/>
        </w:rPr>
      </w:pPr>
      <w:r>
        <w:rPr>
          <w:noProof/>
          <w:sz w:val="28"/>
          <w:szCs w:val="28"/>
        </w:rPr>
        <w:t>Рис. 2.4. Схема организации и исполнения импортной сделки в ООО «Газхолодтехника»</w:t>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t>Одним из основных контрагентов компании ООО «Газхолодтехника», Россия является компания «Техновент».</w:t>
      </w:r>
    </w:p>
    <w:p w:rsidR="002621B2" w:rsidRDefault="002621B2">
      <w:pPr>
        <w:spacing w:line="360" w:lineRule="auto"/>
        <w:ind w:firstLine="709"/>
        <w:jc w:val="both"/>
        <w:rPr>
          <w:noProof/>
          <w:sz w:val="28"/>
          <w:szCs w:val="28"/>
        </w:rPr>
      </w:pPr>
      <w:r>
        <w:rPr>
          <w:noProof/>
          <w:sz w:val="28"/>
          <w:szCs w:val="28"/>
        </w:rPr>
        <w:t>Рассмотрим механизм предложенной схемы:</w:t>
      </w:r>
    </w:p>
    <w:p w:rsidR="002621B2" w:rsidRDefault="002621B2">
      <w:pPr>
        <w:shd w:val="clear" w:color="000000" w:fill="auto"/>
        <w:spacing w:line="360" w:lineRule="auto"/>
        <w:ind w:firstLine="709"/>
        <w:jc w:val="both"/>
        <w:rPr>
          <w:noProof/>
          <w:sz w:val="28"/>
          <w:szCs w:val="28"/>
        </w:rPr>
      </w:pPr>
      <w:r>
        <w:rPr>
          <w:noProof/>
          <w:sz w:val="28"/>
          <w:szCs w:val="28"/>
        </w:rPr>
        <w:t>1) ООО «Газхолодтехника» и компания «Техновент» провели переговоры. Компания «Техновент» выставляет в адрес ООО «Газхолодтехника» счёт и заключает контракт на поставку продукции;</w:t>
      </w:r>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оформляет паспорт импортной сделки и регистрирует его в своем банке;</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получает от экспортера образцы продукции для прохождения сертификации в госорганах;</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получает от Федеральной службы по надзору в сфере защиты прав потребителей и благополучия человека Санитарно-эпидемиологический сертификат (СЭС);</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lastRenderedPageBreak/>
        <w:t>) ООО «Газхолодтехника» получает в региональном подразделении Федеральной службы по техническому регулированию и метрологии РФ сертификат соответствия;</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и компания «Техновент» согласуют ассортимент, количество и цену на партию груза и подписывают Спецификацию к договору;</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направляет заявления, а также платежный документ, подтверждающий внесение на счет уполномоченного таможенного органа причитающихся денежных средств для покупки;</w:t>
      </w:r>
      <w:proofErr w:type="gramEnd"/>
    </w:p>
    <w:p w:rsidR="002621B2" w:rsidRDefault="002621B2">
      <w:pPr>
        <w:shd w:val="clear" w:color="000000" w:fill="auto"/>
        <w:spacing w:line="360" w:lineRule="auto"/>
        <w:ind w:firstLine="709"/>
        <w:jc w:val="both"/>
        <w:rPr>
          <w:noProof/>
          <w:sz w:val="28"/>
          <w:szCs w:val="28"/>
        </w:rPr>
      </w:pPr>
      <w:r>
        <w:rPr>
          <w:noProof/>
          <w:sz w:val="28"/>
          <w:szCs w:val="28"/>
        </w:rPr>
        <w:t>) таможенный орган регистрирует заявление;</w:t>
      </w:r>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отправляет компании экспортеру заявление, копию лицензии Минпромторга, свидетельство о государственной регистрации;</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Экспортер страхует предмет сделки.</w:t>
      </w:r>
      <w:proofErr w:type="gramEnd"/>
      <w:r>
        <w:rPr>
          <w:noProof/>
          <w:sz w:val="28"/>
          <w:szCs w:val="28"/>
        </w:rPr>
        <w:t xml:space="preserve"> Компания «Техновент» подаёт заявку страховой компании, после чего страховая компания заключает договор с экспортёром и выдаёт страховой полис;</w:t>
      </w:r>
    </w:p>
    <w:p w:rsidR="002621B2" w:rsidRDefault="002621B2">
      <w:pPr>
        <w:shd w:val="clear" w:color="000000" w:fill="auto"/>
        <w:spacing w:line="360" w:lineRule="auto"/>
        <w:ind w:firstLine="709"/>
        <w:jc w:val="both"/>
        <w:rPr>
          <w:noProof/>
          <w:sz w:val="28"/>
          <w:szCs w:val="28"/>
        </w:rPr>
      </w:pPr>
      <w:proofErr w:type="gramStart"/>
      <w:r>
        <w:rPr>
          <w:noProof/>
          <w:sz w:val="28"/>
          <w:szCs w:val="28"/>
        </w:rPr>
        <w:t>) Компания «Техновент» заключает договор на доставку товара в Россию с транспортно-экспедиторской компанией в Германии;</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Экспортер информирует ООО «Газхолодтехника» о дате отгрузки, уведомляет о компании транспортно-экспедиторского агента;</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Компания «Техновент» подаёт полный комплект документов для экспорта груза на таможенный пост для затомаживания груза, после чего груз направляется в адрес ООО «Газхолодтехника»;</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Груз пересекает таможенную границу и поступает на таможенный пост;</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производит растаможивание груза, подаёт подготовленный перечень документов декларантами брокерской конторы ООО «Транссервис» ГТД, счёт, упаковочный лист, платёжное поручение об оплате таможенной стоимости, контракт, сертификат, СMR,TIR на таможенный пост ;</w:t>
      </w:r>
      <w:proofErr w:type="gramEnd"/>
    </w:p>
    <w:p w:rsidR="002621B2" w:rsidRDefault="002621B2">
      <w:pPr>
        <w:shd w:val="clear" w:color="000000" w:fill="auto"/>
        <w:spacing w:line="360" w:lineRule="auto"/>
        <w:ind w:firstLine="709"/>
        <w:jc w:val="both"/>
        <w:rPr>
          <w:noProof/>
          <w:sz w:val="28"/>
          <w:szCs w:val="28"/>
        </w:rPr>
      </w:pPr>
      <w:r>
        <w:rPr>
          <w:noProof/>
          <w:sz w:val="28"/>
          <w:szCs w:val="28"/>
        </w:rPr>
        <w:lastRenderedPageBreak/>
        <w:t>) товар поступает на склад ООО «Газхолодтехника». Ответственное лицо (кладовщик) принимает груз на склад по количеству, качеству сверяясь по транспортным документам CMR и TIR, после чего ставит печать, дату и подпись о приёмке груза. Один подписанный экземпляр отдаётся водителю, другой сдаётся в бухгалтерию, далее приходуется в 1С предприятии;</w:t>
      </w:r>
    </w:p>
    <w:p w:rsidR="002621B2" w:rsidRDefault="002621B2">
      <w:pPr>
        <w:shd w:val="clear" w:color="000000" w:fill="auto"/>
        <w:spacing w:line="360" w:lineRule="auto"/>
        <w:ind w:firstLine="709"/>
        <w:jc w:val="both"/>
        <w:rPr>
          <w:noProof/>
          <w:sz w:val="28"/>
          <w:szCs w:val="28"/>
        </w:rPr>
      </w:pPr>
      <w:proofErr w:type="gramStart"/>
      <w:r>
        <w:rPr>
          <w:noProof/>
          <w:sz w:val="28"/>
          <w:szCs w:val="28"/>
        </w:rPr>
        <w:t>) ООО «Газхолодтехника» извещает компанию «Техновент» о количестве полученного товара;</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В течение 80 дней ООО «Газхолодтехника» дает поручение своему банку на перечисление денежных средств за поставленный товар в адрес контрагента;</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Сбербанк перечисляет денежные средства в банк импортера;</w:t>
      </w:r>
      <w:proofErr w:type="gramEnd"/>
    </w:p>
    <w:p w:rsidR="002621B2" w:rsidRDefault="002621B2">
      <w:pPr>
        <w:shd w:val="clear" w:color="000000" w:fill="auto"/>
        <w:spacing w:line="360" w:lineRule="auto"/>
        <w:ind w:firstLine="709"/>
        <w:jc w:val="both"/>
        <w:rPr>
          <w:noProof/>
          <w:sz w:val="28"/>
          <w:szCs w:val="28"/>
        </w:rPr>
      </w:pPr>
      <w:proofErr w:type="gramStart"/>
      <w:r>
        <w:rPr>
          <w:noProof/>
          <w:sz w:val="28"/>
          <w:szCs w:val="28"/>
        </w:rPr>
        <w:t>) Деньги за поставленный товар поступают на счет импортера.</w:t>
      </w:r>
      <w:proofErr w:type="gramEnd"/>
    </w:p>
    <w:p w:rsidR="002621B2" w:rsidRDefault="002621B2">
      <w:pPr>
        <w:shd w:val="clear" w:color="000000" w:fill="auto"/>
        <w:spacing w:line="360" w:lineRule="auto"/>
        <w:ind w:firstLine="709"/>
        <w:jc w:val="both"/>
        <w:rPr>
          <w:noProof/>
          <w:sz w:val="28"/>
          <w:szCs w:val="28"/>
        </w:rPr>
      </w:pPr>
      <w:r>
        <w:rPr>
          <w:noProof/>
          <w:sz w:val="28"/>
          <w:szCs w:val="28"/>
        </w:rPr>
        <w:t>Распишем более подробно механизм внедрения технологии импортных закупок:</w:t>
      </w:r>
    </w:p>
    <w:p w:rsidR="002621B2" w:rsidRDefault="002621B2">
      <w:pPr>
        <w:tabs>
          <w:tab w:val="left" w:pos="228"/>
          <w:tab w:val="left" w:pos="539"/>
        </w:tabs>
        <w:spacing w:line="360" w:lineRule="auto"/>
        <w:ind w:firstLine="709"/>
        <w:jc w:val="both"/>
        <w:rPr>
          <w:noProof/>
          <w:sz w:val="28"/>
          <w:szCs w:val="28"/>
        </w:rPr>
      </w:pPr>
      <w:r>
        <w:rPr>
          <w:noProof/>
          <w:sz w:val="28"/>
          <w:szCs w:val="28"/>
        </w:rPr>
        <w:t>1. Подача заявки поставщикам на приобретение того или иного вида продукции. Инженер по импорту осуществляет перевод на иностранный язык указанных документов (в случае приобретения в странах дальнего зарубежья), оформляет запрос и отправляет его фирмам-производителям (поставщикам) для получения коммерческих предложений. Запрос содержит следующую информацию: наименование товара, модель и количество.</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получения коммерческих предложений инженер по импорту организует перевод полученного материала. На их основании составляется конъюнктурный лист для утверждения поставщика генеральным директором.</w:t>
      </w:r>
    </w:p>
    <w:p w:rsidR="002621B2" w:rsidRDefault="002621B2">
      <w:pPr>
        <w:tabs>
          <w:tab w:val="left" w:pos="228"/>
          <w:tab w:val="left" w:pos="539"/>
        </w:tabs>
        <w:spacing w:line="360" w:lineRule="auto"/>
        <w:ind w:firstLine="709"/>
        <w:jc w:val="both"/>
        <w:rPr>
          <w:noProof/>
          <w:sz w:val="28"/>
          <w:szCs w:val="28"/>
        </w:rPr>
      </w:pPr>
      <w:r>
        <w:rPr>
          <w:noProof/>
          <w:sz w:val="28"/>
          <w:szCs w:val="28"/>
        </w:rPr>
        <w:t>. Инженер по импорту проводит переговоры с поставщиком.</w:t>
      </w:r>
    </w:p>
    <w:p w:rsidR="002621B2" w:rsidRDefault="002621B2">
      <w:pPr>
        <w:tabs>
          <w:tab w:val="left" w:pos="228"/>
          <w:tab w:val="left" w:pos="539"/>
        </w:tabs>
        <w:spacing w:line="360" w:lineRule="auto"/>
        <w:ind w:firstLine="709"/>
        <w:jc w:val="both"/>
        <w:rPr>
          <w:noProof/>
          <w:sz w:val="28"/>
          <w:szCs w:val="28"/>
        </w:rPr>
      </w:pPr>
      <w:r>
        <w:rPr>
          <w:noProof/>
          <w:sz w:val="28"/>
          <w:szCs w:val="28"/>
        </w:rPr>
        <w:t>Переговоры означают создание ситуаций, когда коммерческие условия сделки можно изменить в чью-либо пользу. Прежде чем начать переговоры, следует провести тщательную подготовку к ним, т.к. она зачастую предопределяет успех переговоров</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 После выбора партнера и достижения с ним договоренности по важнейшим вопросам начинается процесс подготовки контракта. Подготовка и оформление контрактов для подписания осуществляется работниками ООО «Газхолодтехника». Все контракты и приложения к ним оформляются в 2-х экземплярах. Помарки и подчистки в контрактах и приложениях к ним не допускаются. Каждая страница контракта в обязательном порядке визируется инженером ВЭД, ведущим контракт. Один экземпляр контракта визируется на обратной стороне последнего листа специалистами ВЭД и бухгалтерии ООО «Газхолодтехника» в части их касающейся:</w:t>
      </w:r>
    </w:p>
    <w:p w:rsidR="002621B2" w:rsidRDefault="002621B2">
      <w:pPr>
        <w:tabs>
          <w:tab w:val="left" w:pos="539"/>
          <w:tab w:val="left" w:pos="1956"/>
        </w:tabs>
        <w:spacing w:line="360" w:lineRule="auto"/>
        <w:ind w:firstLine="709"/>
        <w:jc w:val="both"/>
        <w:rPr>
          <w:noProof/>
          <w:sz w:val="28"/>
          <w:szCs w:val="28"/>
        </w:rPr>
      </w:pPr>
      <w:r>
        <w:rPr>
          <w:noProof/>
          <w:sz w:val="28"/>
          <w:szCs w:val="28"/>
        </w:rPr>
        <w:t>- инженер ВЭД по импорту,</w:t>
      </w:r>
    </w:p>
    <w:p w:rsidR="002621B2" w:rsidRDefault="002621B2">
      <w:pPr>
        <w:tabs>
          <w:tab w:val="left" w:pos="539"/>
          <w:tab w:val="left" w:pos="1956"/>
        </w:tabs>
        <w:spacing w:line="360" w:lineRule="auto"/>
        <w:ind w:firstLine="709"/>
        <w:jc w:val="both"/>
        <w:rPr>
          <w:noProof/>
          <w:sz w:val="28"/>
          <w:szCs w:val="28"/>
        </w:rPr>
      </w:pPr>
      <w:r>
        <w:rPr>
          <w:noProof/>
          <w:sz w:val="28"/>
          <w:szCs w:val="28"/>
        </w:rPr>
        <w:t>руководитель ВЭД,</w:t>
      </w:r>
    </w:p>
    <w:p w:rsidR="002621B2" w:rsidRDefault="002621B2">
      <w:pPr>
        <w:tabs>
          <w:tab w:val="left" w:pos="539"/>
          <w:tab w:val="left" w:pos="1956"/>
        </w:tabs>
        <w:spacing w:line="360" w:lineRule="auto"/>
        <w:ind w:firstLine="709"/>
        <w:jc w:val="both"/>
        <w:rPr>
          <w:noProof/>
          <w:sz w:val="28"/>
          <w:szCs w:val="28"/>
        </w:rPr>
      </w:pPr>
      <w:r>
        <w:rPr>
          <w:noProof/>
          <w:sz w:val="28"/>
          <w:szCs w:val="28"/>
        </w:rPr>
        <w:t>заказчик,</w:t>
      </w:r>
    </w:p>
    <w:p w:rsidR="002621B2" w:rsidRDefault="002621B2">
      <w:pPr>
        <w:tabs>
          <w:tab w:val="left" w:pos="539"/>
          <w:tab w:val="left" w:pos="1956"/>
        </w:tabs>
        <w:spacing w:line="360" w:lineRule="auto"/>
        <w:ind w:firstLine="709"/>
        <w:jc w:val="both"/>
        <w:rPr>
          <w:noProof/>
          <w:sz w:val="28"/>
          <w:szCs w:val="28"/>
        </w:rPr>
      </w:pPr>
      <w:r>
        <w:rPr>
          <w:noProof/>
          <w:sz w:val="28"/>
          <w:szCs w:val="28"/>
        </w:rPr>
        <w:t>главный бухгалтер ООО «Газхолодтехника»,</w:t>
      </w:r>
    </w:p>
    <w:p w:rsidR="002621B2" w:rsidRDefault="002621B2">
      <w:pPr>
        <w:tabs>
          <w:tab w:val="left" w:pos="539"/>
          <w:tab w:val="left" w:pos="1956"/>
        </w:tabs>
        <w:spacing w:line="360" w:lineRule="auto"/>
        <w:ind w:firstLine="709"/>
        <w:jc w:val="both"/>
        <w:rPr>
          <w:noProof/>
          <w:sz w:val="28"/>
          <w:szCs w:val="28"/>
        </w:rPr>
      </w:pPr>
      <w:r>
        <w:rPr>
          <w:noProof/>
          <w:sz w:val="28"/>
          <w:szCs w:val="28"/>
        </w:rPr>
        <w:t>работник финансового отдела (присвоение кода поставщика),</w:t>
      </w:r>
    </w:p>
    <w:p w:rsidR="002621B2" w:rsidRDefault="002621B2">
      <w:pPr>
        <w:tabs>
          <w:tab w:val="left" w:pos="539"/>
          <w:tab w:val="left" w:pos="1956"/>
        </w:tabs>
        <w:spacing w:line="360" w:lineRule="auto"/>
        <w:ind w:firstLine="709"/>
        <w:jc w:val="both"/>
        <w:rPr>
          <w:noProof/>
          <w:sz w:val="28"/>
          <w:szCs w:val="28"/>
        </w:rPr>
      </w:pPr>
      <w:r>
        <w:rPr>
          <w:noProof/>
          <w:sz w:val="28"/>
          <w:szCs w:val="28"/>
        </w:rPr>
        <w:t>генеральный директор или коммерческий директор.</w:t>
      </w:r>
    </w:p>
    <w:p w:rsidR="002621B2" w:rsidRDefault="002621B2">
      <w:pPr>
        <w:tabs>
          <w:tab w:val="left" w:pos="228"/>
          <w:tab w:val="left" w:pos="539"/>
        </w:tabs>
        <w:spacing w:line="360" w:lineRule="auto"/>
        <w:ind w:firstLine="709"/>
        <w:jc w:val="both"/>
        <w:rPr>
          <w:noProof/>
          <w:sz w:val="28"/>
          <w:szCs w:val="28"/>
        </w:rPr>
      </w:pPr>
      <w:r>
        <w:rPr>
          <w:noProof/>
          <w:sz w:val="28"/>
          <w:szCs w:val="28"/>
        </w:rPr>
        <w:t>Рядом с визой указывается четко фамилия лица, завизировавшего контракт, а также дата. Приложения визируются в том же порядке.</w:t>
      </w:r>
    </w:p>
    <w:p w:rsidR="002621B2" w:rsidRDefault="002621B2">
      <w:pPr>
        <w:tabs>
          <w:tab w:val="left" w:pos="228"/>
          <w:tab w:val="left" w:pos="539"/>
        </w:tabs>
        <w:spacing w:line="360" w:lineRule="auto"/>
        <w:ind w:firstLine="709"/>
        <w:jc w:val="both"/>
        <w:rPr>
          <w:noProof/>
          <w:sz w:val="28"/>
          <w:szCs w:val="28"/>
        </w:rPr>
      </w:pPr>
      <w:r>
        <w:rPr>
          <w:noProof/>
          <w:sz w:val="28"/>
          <w:szCs w:val="28"/>
        </w:rPr>
        <w:t>Подготовленный к подписанию контракт подлежит учету у экономиста ВЭД, для чего контракту в установленном порядке присваивается соответствующий номер.</w:t>
      </w:r>
    </w:p>
    <w:p w:rsidR="002621B2" w:rsidRDefault="002621B2">
      <w:pPr>
        <w:tabs>
          <w:tab w:val="left" w:pos="228"/>
          <w:tab w:val="left" w:pos="539"/>
          <w:tab w:val="left" w:pos="567"/>
        </w:tabs>
        <w:spacing w:line="360" w:lineRule="auto"/>
        <w:ind w:firstLine="709"/>
        <w:jc w:val="both"/>
        <w:rPr>
          <w:noProof/>
          <w:sz w:val="28"/>
          <w:szCs w:val="28"/>
        </w:rPr>
      </w:pPr>
      <w:r>
        <w:rPr>
          <w:noProof/>
          <w:sz w:val="28"/>
          <w:szCs w:val="28"/>
        </w:rPr>
        <w:t>Дополнения, изменения к контрактам допускаются только по товарам одного наименования в соответствии с товарной номенклатурой внешнеэкономической деятельности. На товары другого наименования готовится отдельный контракт. Дополнения и изменения готовятся и оформляются в том же порядке, что и контракты.</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 xml:space="preserve">При заключении договоров используются как правило типовые контракты, разработанные МИД и доработанные ВЭД. Такой контракт состоит из </w:t>
      </w:r>
      <w:r>
        <w:rPr>
          <w:noProof/>
          <w:sz w:val="28"/>
          <w:szCs w:val="28"/>
        </w:rPr>
        <w:lastRenderedPageBreak/>
        <w:t>следующих разделов:</w:t>
      </w:r>
    </w:p>
    <w:p w:rsidR="002621B2" w:rsidRDefault="002621B2" w:rsidP="00D60366">
      <w:pPr>
        <w:numPr>
          <w:ilvl w:val="0"/>
          <w:numId w:val="2"/>
        </w:numPr>
        <w:tabs>
          <w:tab w:val="left" w:pos="228"/>
          <w:tab w:val="left" w:pos="539"/>
          <w:tab w:val="left" w:pos="567"/>
          <w:tab w:val="left" w:pos="1418"/>
        </w:tabs>
        <w:spacing w:line="360" w:lineRule="auto"/>
        <w:ind w:firstLine="709"/>
        <w:jc w:val="both"/>
        <w:rPr>
          <w:noProof/>
          <w:sz w:val="28"/>
          <w:szCs w:val="28"/>
        </w:rPr>
      </w:pPr>
      <w:r>
        <w:rPr>
          <w:noProof/>
          <w:sz w:val="28"/>
          <w:szCs w:val="28"/>
        </w:rPr>
        <w:t>Предмет контракта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Цена и общая сумма контракта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Срок и дата поставки</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Качество товара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Сдача и приемка товара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Условия платежа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Страхование</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Гарантии</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Претензии</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Непреодолимая сила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Арбитраж</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Прочие условия</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Юридические адреса сторон</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Подписи продавца и покупателя</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К контракту может быть приложена спецификация, в которой указывается:</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 наименование изделия;</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количество;</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цена за единицу;</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сумма;</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срок поставки (здесь возможна разбивка на месяцы);</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возможные примечания.</w:t>
      </w:r>
    </w:p>
    <w:p w:rsidR="002621B2" w:rsidRDefault="002621B2">
      <w:pPr>
        <w:tabs>
          <w:tab w:val="left" w:pos="228"/>
          <w:tab w:val="left" w:pos="539"/>
          <w:tab w:val="left" w:pos="567"/>
        </w:tabs>
        <w:spacing w:line="360" w:lineRule="auto"/>
        <w:ind w:firstLine="709"/>
        <w:jc w:val="both"/>
        <w:rPr>
          <w:noProof/>
          <w:sz w:val="28"/>
          <w:szCs w:val="28"/>
        </w:rPr>
      </w:pPr>
      <w:r>
        <w:rPr>
          <w:noProof/>
          <w:sz w:val="28"/>
          <w:szCs w:val="28"/>
        </w:rPr>
        <w:t>После подписания сторонами контракта, а также дополнений или изменений экземпляры распределяются следующим образом:</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а) один оригинал - иностранной фирме;</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б) один завизированный оригинал и одна копия - отделу ВЭД;</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в) одна копия (без указания цен) - структурной единице.</w:t>
      </w:r>
    </w:p>
    <w:p w:rsidR="002621B2" w:rsidRDefault="002621B2">
      <w:pPr>
        <w:tabs>
          <w:tab w:val="left" w:pos="228"/>
          <w:tab w:val="left" w:pos="539"/>
          <w:tab w:val="left" w:pos="567"/>
        </w:tabs>
        <w:spacing w:line="360" w:lineRule="auto"/>
        <w:ind w:firstLine="709"/>
        <w:jc w:val="both"/>
        <w:rPr>
          <w:noProof/>
          <w:sz w:val="28"/>
          <w:szCs w:val="28"/>
        </w:rPr>
      </w:pPr>
      <w:r>
        <w:rPr>
          <w:noProof/>
          <w:sz w:val="28"/>
          <w:szCs w:val="28"/>
        </w:rPr>
        <w:lastRenderedPageBreak/>
        <w:t>Оригиналы контрактов, дополнений и изменений к ним подлежат хранению в отделе ВЭД, исключающем доступ к ним посторонних лиц. Копия контракта со всеми изменениями и дополнениями, как "деловой экземпляр" находится у инженера, ведущего исполнение контракта. Оригиналы контрактов, дополнений и изменений к ним хранятся в отделе ВЭД в течение 2-х лет с даты окончания поставок по контракту. После истечения вышеуказанного срока оригиналы контрактов подлежат сдаче в архив.</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Несмотря на то, что данный процесс содержит большое количество бюрократических формальностей, очень часто они оправдывали себя, прежде всего, когда было необходимо установить лицо, по вине которого произошло неисполнение контракта. Четко расписанные обязанности каждого из сотрудников являются определенной степенью гарантии надлежащего исполнения контракта.</w:t>
      </w:r>
    </w:p>
    <w:p w:rsidR="002621B2" w:rsidRDefault="002621B2">
      <w:pPr>
        <w:tabs>
          <w:tab w:val="left" w:pos="228"/>
          <w:tab w:val="left" w:pos="539"/>
        </w:tabs>
        <w:spacing w:line="360" w:lineRule="auto"/>
        <w:ind w:firstLine="709"/>
        <w:jc w:val="both"/>
        <w:rPr>
          <w:noProof/>
          <w:sz w:val="28"/>
          <w:szCs w:val="28"/>
        </w:rPr>
      </w:pPr>
      <w:r>
        <w:rPr>
          <w:noProof/>
          <w:sz w:val="28"/>
          <w:szCs w:val="28"/>
        </w:rPr>
        <w:t>5.При поступлении импортного груза отдел ВЭД оформляет и предоставляет в таможню все необходимые документы для оформления декларации и таможенной очистки груза и информирует склад о его поступлении. Не позднее 3-х дней с даты поступления груза копии транспортных накладных и счетов, а также таможенных деклараций передаются в бухгалтерию. На основании полученных от отдела ВЭД документов на поступивший груз бухгалтерия проводит их сверку. Бухгалтерия информирует отдел ВЭД о несоответствии товара по количеству и условиях его оплаты для дальнейшего урегулирования вопросов допоставок товара.</w:t>
      </w:r>
    </w:p>
    <w:p w:rsidR="002621B2" w:rsidRDefault="002621B2">
      <w:pPr>
        <w:tabs>
          <w:tab w:val="left" w:pos="228"/>
          <w:tab w:val="left" w:pos="539"/>
        </w:tabs>
        <w:spacing w:line="360" w:lineRule="auto"/>
        <w:ind w:firstLine="709"/>
        <w:jc w:val="both"/>
        <w:rPr>
          <w:noProof/>
          <w:sz w:val="28"/>
          <w:szCs w:val="28"/>
        </w:rPr>
      </w:pPr>
      <w:r>
        <w:rPr>
          <w:noProof/>
          <w:sz w:val="28"/>
          <w:szCs w:val="28"/>
        </w:rPr>
        <w:t>Контроль за организацией исполнения заключенного контракта, в том числе его оплаты, возлагается на инженера по импорту, ответственного за данный контракт. После осуществления платежа бухгалтерия передает инженеру, ведущему контракт, копию поручения для последующего информирования инофирмы о произведенных платежах.</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lastRenderedPageBreak/>
        <w:t>Исполнение условий импортного контракта на ООО «Газхолодтехника» осуществляется по следующей схеме. Как только контракт подписан, начинается его регистрация в банке, у которого у фирмы открыт счет.</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того, как контракт был зарегестрирован в банке, он направляется для регистрации в таможенном органе (при этом к нему также прикладываются оригинал и копия контракта).</w:t>
      </w:r>
    </w:p>
    <w:p w:rsidR="002621B2" w:rsidRDefault="002621B2">
      <w:pPr>
        <w:tabs>
          <w:tab w:val="left" w:pos="228"/>
          <w:tab w:val="left" w:pos="539"/>
        </w:tabs>
        <w:spacing w:line="360" w:lineRule="auto"/>
        <w:ind w:firstLine="709"/>
        <w:jc w:val="both"/>
        <w:rPr>
          <w:noProof/>
          <w:sz w:val="28"/>
          <w:szCs w:val="28"/>
        </w:rPr>
      </w:pPr>
      <w:r>
        <w:rPr>
          <w:noProof/>
          <w:sz w:val="28"/>
          <w:szCs w:val="28"/>
        </w:rPr>
        <w:t>Далее инженер по импорту составляет служебную записку главному бухгалтеру, которая вместе с копией контракта направляется в центральную бухгалтерию.</w:t>
      </w:r>
    </w:p>
    <w:p w:rsidR="002621B2" w:rsidRDefault="002621B2">
      <w:pPr>
        <w:tabs>
          <w:tab w:val="left" w:pos="228"/>
          <w:tab w:val="left" w:pos="539"/>
        </w:tabs>
        <w:spacing w:line="360" w:lineRule="auto"/>
        <w:ind w:firstLine="709"/>
        <w:jc w:val="both"/>
        <w:rPr>
          <w:noProof/>
          <w:sz w:val="28"/>
          <w:szCs w:val="28"/>
        </w:rPr>
      </w:pPr>
      <w:r>
        <w:rPr>
          <w:noProof/>
          <w:sz w:val="28"/>
          <w:szCs w:val="28"/>
        </w:rPr>
        <w:t>В международной практике безналичные расчеты проводятся посредством:</w:t>
      </w:r>
    </w:p>
    <w:p w:rsidR="002621B2" w:rsidRDefault="002621B2">
      <w:pPr>
        <w:tabs>
          <w:tab w:val="left" w:pos="228"/>
          <w:tab w:val="left" w:pos="539"/>
          <w:tab w:val="left" w:pos="1311"/>
        </w:tabs>
        <w:spacing w:line="360" w:lineRule="auto"/>
        <w:ind w:firstLine="709"/>
        <w:jc w:val="both"/>
        <w:rPr>
          <w:noProof/>
          <w:sz w:val="28"/>
          <w:szCs w:val="28"/>
        </w:rPr>
      </w:pPr>
      <w:proofErr w:type="gramStart"/>
      <w:r>
        <w:rPr>
          <w:rFonts w:ascii="Wingdings" w:hAnsi="Wingdings" w:cs="Wingdings"/>
          <w:noProof/>
          <w:sz w:val="28"/>
          <w:szCs w:val="28"/>
        </w:rPr>
        <w:t></w:t>
      </w:r>
      <w:r>
        <w:rPr>
          <w:rFonts w:ascii="Wingdings" w:hAnsi="Wingdings" w:cs="Wingdings"/>
          <w:noProof/>
          <w:sz w:val="28"/>
          <w:szCs w:val="28"/>
        </w:rPr>
        <w:tab/>
      </w:r>
      <w:r>
        <w:rPr>
          <w:noProof/>
          <w:sz w:val="28"/>
          <w:szCs w:val="28"/>
        </w:rPr>
        <w:t>платежных поручений -- платежных инструкций, согласно которым банк-отправитель по поручению плательщика, счет которого находится в данном банке, осуществляет за вознаграждение перевод денежных средств в банк-получатель лицу, указанному в поручении.</w:t>
      </w:r>
      <w:proofErr w:type="gramEnd"/>
    </w:p>
    <w:p w:rsidR="002621B2" w:rsidRDefault="002621B2">
      <w:pPr>
        <w:tabs>
          <w:tab w:val="left" w:pos="228"/>
          <w:tab w:val="left" w:pos="539"/>
        </w:tabs>
        <w:spacing w:line="360" w:lineRule="auto"/>
        <w:ind w:firstLine="709"/>
        <w:jc w:val="both"/>
        <w:rPr>
          <w:noProof/>
          <w:sz w:val="28"/>
          <w:szCs w:val="28"/>
        </w:rPr>
      </w:pPr>
      <w:r>
        <w:rPr>
          <w:noProof/>
          <w:sz w:val="28"/>
          <w:szCs w:val="28"/>
        </w:rPr>
        <w:t>Платежное поручение представляется в банк-отправитель в количестве экземпляров, определяемом банком-отправителем, но не менее двух экземпляров. Первый экземпляр платежного требования заверяется оттиском печати и подписями должностных лиц плательщика. Платежные поручения представляются в банк-отправитель в течение 10 календарных дней со дня их выписки (день выписки в расчет не принимается).</w:t>
      </w:r>
    </w:p>
    <w:p w:rsidR="002621B2" w:rsidRDefault="002621B2">
      <w:pPr>
        <w:tabs>
          <w:tab w:val="left" w:pos="228"/>
          <w:tab w:val="left" w:pos="539"/>
          <w:tab w:val="left" w:pos="1311"/>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платежных требований - платежных инструкций, содержащих требование получателя денежных средств к плательщику об уплате определенной суммы через банк .</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Платежное требование оформляется в соответствии с порядком, установленным Инструкцией “О банковском переводе” и предоставляется в обслуживающий его банк для направления в банк, обслуживающий плательщика. Платежное требование составляется на бланках установленной </w:t>
      </w:r>
      <w:r>
        <w:rPr>
          <w:noProof/>
          <w:sz w:val="28"/>
          <w:szCs w:val="28"/>
        </w:rPr>
        <w:lastRenderedPageBreak/>
        <w:t>формы и представляется в банк-получатель в трех экземплярах. Первый экземпляр платежного требования заверяется оттиском печати и подписями должностных лиц бенефициара.</w:t>
      </w:r>
    </w:p>
    <w:p w:rsidR="002621B2" w:rsidRDefault="002621B2">
      <w:pPr>
        <w:tabs>
          <w:tab w:val="left" w:pos="228"/>
          <w:tab w:val="left" w:pos="539"/>
          <w:tab w:val="left" w:pos="1311"/>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платежных требований-поручений - платежных инструкций, содержащих требование получателя денежных средств к плательщику оплатить стоимость поставленного по договору товара, провести платежи по другим операциям на основании направленных ему расчетных, отгрузочных документов, предусмотренных договором.</w:t>
      </w:r>
    </w:p>
    <w:p w:rsidR="002621B2" w:rsidRDefault="002621B2">
      <w:pPr>
        <w:tabs>
          <w:tab w:val="left" w:pos="228"/>
          <w:tab w:val="left" w:pos="539"/>
          <w:tab w:val="left" w:pos="1140"/>
        </w:tabs>
        <w:spacing w:line="360" w:lineRule="auto"/>
        <w:ind w:firstLine="709"/>
        <w:jc w:val="both"/>
        <w:rPr>
          <w:noProof/>
          <w:sz w:val="28"/>
          <w:szCs w:val="28"/>
        </w:rPr>
      </w:pPr>
      <w:r>
        <w:rPr>
          <w:noProof/>
          <w:sz w:val="28"/>
          <w:szCs w:val="28"/>
        </w:rPr>
        <w:t>Отдел ВЭД ООО «Газхолодтехника» при расчетах использовал банковский перевод: 30% предоплата и последующие 70% оплаты во время отгрузки товара, либо 100% предоплату или оплата производится по факту поставки товара. На данный момент в связи с изменениями в законодательстве используется последняя схема работы - оплата производится по факту поставки товара.</w:t>
      </w:r>
    </w:p>
    <w:p w:rsidR="002621B2" w:rsidRDefault="002621B2">
      <w:pPr>
        <w:tabs>
          <w:tab w:val="left" w:pos="228"/>
          <w:tab w:val="left" w:pos="539"/>
        </w:tabs>
        <w:spacing w:line="360" w:lineRule="auto"/>
        <w:ind w:firstLine="709"/>
        <w:jc w:val="both"/>
        <w:rPr>
          <w:noProof/>
          <w:sz w:val="28"/>
          <w:szCs w:val="28"/>
        </w:rPr>
      </w:pPr>
      <w:r>
        <w:rPr>
          <w:noProof/>
          <w:sz w:val="28"/>
          <w:szCs w:val="28"/>
        </w:rPr>
        <w:t>Транспортировка при исполнении импортного контракта осуществляется в соответствии с условиями инкотермс, которые определяют обязанности покупателя и продавца при поставке товаров. Выбор условия поставки влияет на цену товара, поскольку расходы продавца включаются в цену товара. Последняя редакция документа была в 2010 году. Инкотермс носят рекомендательный характер.</w:t>
      </w:r>
    </w:p>
    <w:p w:rsidR="002621B2" w:rsidRDefault="002621B2">
      <w:pPr>
        <w:tabs>
          <w:tab w:val="left" w:pos="228"/>
          <w:tab w:val="left" w:pos="539"/>
        </w:tabs>
        <w:spacing w:line="360" w:lineRule="auto"/>
        <w:ind w:firstLine="709"/>
        <w:jc w:val="both"/>
        <w:rPr>
          <w:noProof/>
          <w:sz w:val="28"/>
          <w:szCs w:val="28"/>
        </w:rPr>
      </w:pPr>
      <w:r>
        <w:rPr>
          <w:noProof/>
          <w:sz w:val="28"/>
          <w:szCs w:val="28"/>
        </w:rPr>
        <w:t>В настоящее время при исполнении импортных контрактов отдел ВЭД чаще всего работает на условиях FCA.Транспорт при этом обеспечивает продавец, который нанимает перевозчика. Сумма транспортных расходов включается в цену контракта. Использование данных условий транспортировки не всегда выгодно, т.к. продавец может включить в транспортные расходы “все что угодно”.</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Международным перевозкам присущи два основных признака: во-первых, они осуществляются между двумя и более странами; во-вторых их выполнение </w:t>
      </w:r>
      <w:r>
        <w:rPr>
          <w:noProof/>
          <w:sz w:val="28"/>
          <w:szCs w:val="28"/>
        </w:rPr>
        <w:lastRenderedPageBreak/>
        <w:t>регулируется условиями, установленными международными соглашениями.</w:t>
      </w:r>
    </w:p>
    <w:p w:rsidR="002621B2" w:rsidRDefault="002621B2">
      <w:pPr>
        <w:tabs>
          <w:tab w:val="left" w:pos="228"/>
          <w:tab w:val="left" w:pos="539"/>
        </w:tabs>
        <w:spacing w:line="360" w:lineRule="auto"/>
        <w:ind w:firstLine="709"/>
        <w:jc w:val="both"/>
        <w:rPr>
          <w:noProof/>
          <w:sz w:val="28"/>
          <w:szCs w:val="28"/>
        </w:rPr>
      </w:pPr>
      <w:r>
        <w:rPr>
          <w:noProof/>
          <w:sz w:val="28"/>
          <w:szCs w:val="28"/>
        </w:rPr>
        <w:t>Транспортное обеспечение - это система, представляющая собой совокупность технических, технологических элементов, экономических, коммерческо-правовых, организационных воздействий форм управления транспортными операциями на всем пути движения продукции от производителя к потребителю.</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При организации доставки взвешиваются все аспекты деятельности от начальной до конечной операции; разрабатывается система мер, обеспечивающих достижение желаемого результата с наименьшими возможными издержками.</w:t>
      </w:r>
      <w:proofErr w:type="gramEnd"/>
      <w:r>
        <w:rPr>
          <w:noProof/>
          <w:sz w:val="28"/>
          <w:szCs w:val="28"/>
        </w:rPr>
        <w:t xml:space="preserve"> При разработке общей стратегии доставки учитываются следующие факторы:</w:t>
      </w:r>
    </w:p>
    <w:p w:rsidR="002621B2" w:rsidRDefault="002621B2">
      <w:pPr>
        <w:tabs>
          <w:tab w:val="left" w:pos="539"/>
          <w:tab w:val="left" w:pos="2098"/>
        </w:tabs>
        <w:spacing w:line="360" w:lineRule="auto"/>
        <w:ind w:firstLine="709"/>
        <w:jc w:val="both"/>
        <w:rPr>
          <w:noProof/>
          <w:sz w:val="28"/>
          <w:szCs w:val="28"/>
        </w:rPr>
      </w:pPr>
      <w:r>
        <w:rPr>
          <w:noProof/>
          <w:sz w:val="28"/>
          <w:szCs w:val="28"/>
        </w:rPr>
        <w:t>- материально-техническое обеспечение системы доставки;</w:t>
      </w:r>
    </w:p>
    <w:p w:rsidR="002621B2" w:rsidRDefault="002621B2">
      <w:pPr>
        <w:tabs>
          <w:tab w:val="left" w:pos="539"/>
          <w:tab w:val="left" w:pos="2098"/>
        </w:tabs>
        <w:spacing w:line="360" w:lineRule="auto"/>
        <w:ind w:firstLine="709"/>
        <w:jc w:val="both"/>
        <w:rPr>
          <w:noProof/>
          <w:sz w:val="28"/>
          <w:szCs w:val="28"/>
        </w:rPr>
      </w:pPr>
      <w:r>
        <w:rPr>
          <w:noProof/>
          <w:sz w:val="28"/>
          <w:szCs w:val="28"/>
        </w:rPr>
        <w:t>использование складских площадей;</w:t>
      </w:r>
    </w:p>
    <w:p w:rsidR="002621B2" w:rsidRDefault="002621B2">
      <w:pPr>
        <w:tabs>
          <w:tab w:val="left" w:pos="539"/>
          <w:tab w:val="left" w:pos="2098"/>
        </w:tabs>
        <w:spacing w:line="360" w:lineRule="auto"/>
        <w:ind w:firstLine="709"/>
        <w:jc w:val="both"/>
        <w:rPr>
          <w:noProof/>
          <w:sz w:val="28"/>
          <w:szCs w:val="28"/>
        </w:rPr>
      </w:pPr>
      <w:r>
        <w:rPr>
          <w:noProof/>
          <w:sz w:val="28"/>
          <w:szCs w:val="28"/>
        </w:rPr>
        <w:t>учет загрязнения окружающей среды;</w:t>
      </w:r>
    </w:p>
    <w:p w:rsidR="002621B2" w:rsidRDefault="002621B2">
      <w:pPr>
        <w:tabs>
          <w:tab w:val="left" w:pos="539"/>
          <w:tab w:val="left" w:pos="2098"/>
        </w:tabs>
        <w:spacing w:line="360" w:lineRule="auto"/>
        <w:ind w:firstLine="709"/>
        <w:jc w:val="both"/>
        <w:rPr>
          <w:noProof/>
          <w:sz w:val="28"/>
          <w:szCs w:val="28"/>
        </w:rPr>
      </w:pPr>
      <w:r>
        <w:rPr>
          <w:noProof/>
          <w:sz w:val="28"/>
          <w:szCs w:val="28"/>
        </w:rPr>
        <w:t>повреждение грузов при перевозках и складировании;</w:t>
      </w:r>
    </w:p>
    <w:p w:rsidR="002621B2" w:rsidRDefault="002621B2">
      <w:pPr>
        <w:tabs>
          <w:tab w:val="left" w:pos="539"/>
          <w:tab w:val="left" w:pos="2098"/>
        </w:tabs>
        <w:spacing w:line="360" w:lineRule="auto"/>
        <w:ind w:firstLine="709"/>
        <w:jc w:val="both"/>
        <w:rPr>
          <w:noProof/>
          <w:sz w:val="28"/>
          <w:szCs w:val="28"/>
        </w:rPr>
      </w:pPr>
      <w:r>
        <w:rPr>
          <w:noProof/>
          <w:sz w:val="28"/>
          <w:szCs w:val="28"/>
        </w:rPr>
        <w:t>надежность персонала, занятого доставкой груза;</w:t>
      </w:r>
    </w:p>
    <w:p w:rsidR="002621B2" w:rsidRDefault="002621B2">
      <w:pPr>
        <w:tabs>
          <w:tab w:val="left" w:pos="539"/>
          <w:tab w:val="left" w:pos="2098"/>
        </w:tabs>
        <w:spacing w:line="360" w:lineRule="auto"/>
        <w:ind w:firstLine="709"/>
        <w:jc w:val="both"/>
        <w:rPr>
          <w:noProof/>
          <w:sz w:val="28"/>
          <w:szCs w:val="28"/>
        </w:rPr>
      </w:pPr>
      <w:r>
        <w:rPr>
          <w:noProof/>
          <w:sz w:val="28"/>
          <w:szCs w:val="28"/>
        </w:rPr>
        <w:t>защитная упаковка;</w:t>
      </w:r>
    </w:p>
    <w:p w:rsidR="002621B2" w:rsidRDefault="002621B2">
      <w:pPr>
        <w:tabs>
          <w:tab w:val="left" w:pos="539"/>
          <w:tab w:val="left" w:pos="2098"/>
        </w:tabs>
        <w:spacing w:line="360" w:lineRule="auto"/>
        <w:ind w:firstLine="709"/>
        <w:jc w:val="both"/>
        <w:rPr>
          <w:noProof/>
          <w:sz w:val="28"/>
          <w:szCs w:val="28"/>
        </w:rPr>
      </w:pPr>
      <w:r>
        <w:rPr>
          <w:noProof/>
          <w:sz w:val="28"/>
          <w:szCs w:val="28"/>
        </w:rPr>
        <w:t>скорость доставки;</w:t>
      </w:r>
    </w:p>
    <w:p w:rsidR="002621B2" w:rsidRDefault="002621B2">
      <w:pPr>
        <w:tabs>
          <w:tab w:val="left" w:pos="539"/>
          <w:tab w:val="left" w:pos="2098"/>
        </w:tabs>
        <w:spacing w:line="360" w:lineRule="auto"/>
        <w:ind w:firstLine="709"/>
        <w:jc w:val="both"/>
        <w:rPr>
          <w:noProof/>
          <w:sz w:val="28"/>
          <w:szCs w:val="28"/>
        </w:rPr>
      </w:pPr>
      <w:r>
        <w:rPr>
          <w:noProof/>
          <w:sz w:val="28"/>
          <w:szCs w:val="28"/>
        </w:rPr>
        <w:t>скорость обработки документации;</w:t>
      </w:r>
    </w:p>
    <w:p w:rsidR="002621B2" w:rsidRDefault="002621B2">
      <w:pPr>
        <w:tabs>
          <w:tab w:val="left" w:pos="539"/>
          <w:tab w:val="left" w:pos="2098"/>
        </w:tabs>
        <w:spacing w:line="360" w:lineRule="auto"/>
        <w:ind w:firstLine="709"/>
        <w:jc w:val="both"/>
        <w:rPr>
          <w:noProof/>
          <w:sz w:val="28"/>
          <w:szCs w:val="28"/>
        </w:rPr>
      </w:pPr>
      <w:r>
        <w:rPr>
          <w:noProof/>
          <w:sz w:val="28"/>
          <w:szCs w:val="28"/>
        </w:rPr>
        <w:t>оперативность служб потребителя.</w:t>
      </w:r>
    </w:p>
    <w:p w:rsidR="002621B2" w:rsidRDefault="002621B2">
      <w:pPr>
        <w:tabs>
          <w:tab w:val="left" w:pos="228"/>
          <w:tab w:val="left" w:pos="539"/>
        </w:tabs>
        <w:spacing w:line="360" w:lineRule="auto"/>
        <w:ind w:firstLine="709"/>
        <w:jc w:val="both"/>
        <w:rPr>
          <w:noProof/>
          <w:sz w:val="28"/>
          <w:szCs w:val="28"/>
        </w:rPr>
      </w:pPr>
      <w:r>
        <w:rPr>
          <w:noProof/>
          <w:sz w:val="28"/>
          <w:szCs w:val="28"/>
        </w:rPr>
        <w:t>В международных перевозках, как правило, используется терминальная схема (см. рисунок 2.5).</w:t>
      </w:r>
    </w:p>
    <w:p w:rsidR="002621B2" w:rsidRDefault="002621B2">
      <w:pPr>
        <w:ind w:firstLine="709"/>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5260975" cy="381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0975" cy="3816350"/>
                    </a:xfrm>
                    <a:prstGeom prst="rect">
                      <a:avLst/>
                    </a:prstGeom>
                    <a:noFill/>
                    <a:ln>
                      <a:noFill/>
                    </a:ln>
                  </pic:spPr>
                </pic:pic>
              </a:graphicData>
            </a:graphic>
          </wp:inline>
        </w:drawing>
      </w:r>
    </w:p>
    <w:p w:rsidR="002621B2" w:rsidRDefault="002621B2">
      <w:pPr>
        <w:tabs>
          <w:tab w:val="left" w:pos="228"/>
          <w:tab w:val="left" w:pos="539"/>
        </w:tabs>
        <w:spacing w:line="360" w:lineRule="auto"/>
        <w:ind w:firstLine="709"/>
        <w:jc w:val="both"/>
        <w:rPr>
          <w:noProof/>
          <w:sz w:val="28"/>
          <w:szCs w:val="28"/>
        </w:rPr>
      </w:pPr>
      <w:r>
        <w:rPr>
          <w:noProof/>
          <w:sz w:val="28"/>
          <w:szCs w:val="28"/>
        </w:rPr>
        <w:t>Рис. 2.5. Схема терминальных перевозок: 1 - таможенная очистка груза; 2 - разгрузка; 3 - сортировка, группировка; 4 - хранение; 5 - погрузка; 6 - магистральные перевозки.</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Для перевозки грузов ООО «Газхолодтехника» использует автомобильный транспорт.</w:t>
      </w:r>
    </w:p>
    <w:p w:rsidR="002621B2" w:rsidRDefault="002621B2">
      <w:pPr>
        <w:tabs>
          <w:tab w:val="left" w:pos="228"/>
          <w:tab w:val="left" w:pos="539"/>
        </w:tabs>
        <w:spacing w:line="360" w:lineRule="auto"/>
        <w:ind w:firstLine="709"/>
        <w:jc w:val="both"/>
        <w:rPr>
          <w:noProof/>
          <w:sz w:val="28"/>
          <w:szCs w:val="28"/>
        </w:rPr>
      </w:pPr>
      <w:r>
        <w:rPr>
          <w:noProof/>
          <w:sz w:val="28"/>
          <w:szCs w:val="28"/>
        </w:rPr>
        <w:t>При выборе способа транспортировки наибольшее внимание уделяется стоимости перевозки. Стоимость международной перевозки обычно определяется исходя из стоимости и объема предоставленных услуг. Также, можно сказать, она является своеобразной функцией рыночного спроса и степени монополизации рынка перевозчиком.</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При перевозках на близкое расстояние используется автомобильный транспорт, он является самым надежным, т.к. перевозчик несет полную ответственность за доставку груза. При импортных перевозках отдел снабжения и логистики обычно пользуется услугами как международных, так и российских </w:t>
      </w:r>
      <w:r>
        <w:rPr>
          <w:noProof/>
          <w:sz w:val="28"/>
          <w:szCs w:val="28"/>
        </w:rPr>
        <w:lastRenderedPageBreak/>
        <w:t>транспортных компаний: «Loxx», ООО «Трансавто», ЗАО «Ямское дело».</w:t>
      </w:r>
    </w:p>
    <w:p w:rsidR="002621B2" w:rsidRDefault="002621B2">
      <w:pPr>
        <w:tabs>
          <w:tab w:val="left" w:pos="228"/>
          <w:tab w:val="left" w:pos="539"/>
        </w:tabs>
        <w:spacing w:line="360" w:lineRule="auto"/>
        <w:ind w:firstLine="709"/>
        <w:jc w:val="both"/>
        <w:rPr>
          <w:noProof/>
          <w:sz w:val="28"/>
          <w:szCs w:val="28"/>
        </w:rPr>
      </w:pPr>
      <w:r>
        <w:rPr>
          <w:noProof/>
          <w:sz w:val="28"/>
          <w:szCs w:val="28"/>
        </w:rPr>
        <w:t>Основные составляющие затрат при перевозке автомобильным транспортом приведены на схеме (см. рисунок 2.6.)</w:t>
      </w:r>
    </w:p>
    <w:p w:rsidR="002621B2" w:rsidRDefault="002621B2">
      <w:pPr>
        <w:tabs>
          <w:tab w:val="left" w:pos="228"/>
          <w:tab w:val="left" w:pos="539"/>
        </w:tabs>
        <w:spacing w:line="360" w:lineRule="auto"/>
        <w:ind w:firstLine="709"/>
        <w:jc w:val="both"/>
        <w:rPr>
          <w:noProof/>
          <w:sz w:val="28"/>
          <w:szCs w:val="28"/>
        </w:rPr>
      </w:pPr>
    </w:p>
    <w:p w:rsidR="002621B2" w:rsidRDefault="006A284D">
      <w:pPr>
        <w:ind w:firstLine="709"/>
        <w:rPr>
          <w:noProof/>
          <w:sz w:val="28"/>
          <w:szCs w:val="28"/>
        </w:rPr>
      </w:pPr>
      <w:r>
        <w:rPr>
          <w:rFonts w:ascii="Microsoft Sans Serif" w:hAnsi="Microsoft Sans Serif" w:cs="Microsoft Sans Serif"/>
          <w:noProof/>
          <w:sz w:val="17"/>
          <w:szCs w:val="17"/>
        </w:rPr>
        <w:drawing>
          <wp:inline distT="0" distB="0" distL="0" distR="0">
            <wp:extent cx="5374005" cy="3545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4005" cy="3545205"/>
                    </a:xfrm>
                    <a:prstGeom prst="rect">
                      <a:avLst/>
                    </a:prstGeom>
                    <a:noFill/>
                    <a:ln>
                      <a:noFill/>
                    </a:ln>
                  </pic:spPr>
                </pic:pic>
              </a:graphicData>
            </a:graphic>
          </wp:inline>
        </w:drawing>
      </w:r>
    </w:p>
    <w:p w:rsidR="002621B2" w:rsidRDefault="002621B2">
      <w:pPr>
        <w:tabs>
          <w:tab w:val="left" w:pos="228"/>
          <w:tab w:val="left" w:pos="539"/>
        </w:tabs>
        <w:spacing w:line="360" w:lineRule="auto"/>
        <w:ind w:firstLine="709"/>
        <w:jc w:val="both"/>
        <w:rPr>
          <w:noProof/>
          <w:sz w:val="28"/>
          <w:szCs w:val="28"/>
        </w:rPr>
      </w:pPr>
      <w:r>
        <w:rPr>
          <w:noProof/>
          <w:sz w:val="28"/>
          <w:szCs w:val="28"/>
        </w:rPr>
        <w:t>Рис. 2.6. Определение затрат при международной автомобильной перевозке грузов</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Все грузы, принимаемые к перевозке, независимо от вида сообщения должны иметь маркировку, одинаковую для всех видов транспорта. Маркировкой называют различного рода знаки, рисунки, надписи или условные обозначения, устанавливающие порядок их учета и меры по сохранности при транспортировке . Поэтому маркировку наносят так, чтобы она была ясно видна и сохранялась до конца перевозки.</w:t>
      </w:r>
    </w:p>
    <w:p w:rsidR="002621B2" w:rsidRDefault="002621B2">
      <w:pPr>
        <w:tabs>
          <w:tab w:val="left" w:pos="228"/>
          <w:tab w:val="left" w:pos="539"/>
        </w:tabs>
        <w:spacing w:line="360" w:lineRule="auto"/>
        <w:ind w:firstLine="709"/>
        <w:jc w:val="both"/>
        <w:rPr>
          <w:noProof/>
          <w:sz w:val="28"/>
          <w:szCs w:val="28"/>
        </w:rPr>
      </w:pPr>
      <w:r>
        <w:rPr>
          <w:noProof/>
          <w:sz w:val="28"/>
          <w:szCs w:val="28"/>
        </w:rPr>
        <w:t>При имортных поставках ООО «Газхолодтехника» использует условия FCA.</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Очень важным моментом исполнения договора купли-продажи является </w:t>
      </w:r>
      <w:r>
        <w:rPr>
          <w:noProof/>
          <w:sz w:val="28"/>
          <w:szCs w:val="28"/>
        </w:rPr>
        <w:lastRenderedPageBreak/>
        <w:t>страхование. Выбор базисных условий поставки определяет сторону, которая будет осуществлять страхование груза.</w:t>
      </w:r>
    </w:p>
    <w:p w:rsidR="002621B2" w:rsidRDefault="002621B2">
      <w:pPr>
        <w:tabs>
          <w:tab w:val="left" w:pos="228"/>
          <w:tab w:val="left" w:pos="539"/>
        </w:tabs>
        <w:spacing w:line="360" w:lineRule="auto"/>
        <w:ind w:firstLine="709"/>
        <w:jc w:val="both"/>
        <w:rPr>
          <w:noProof/>
          <w:sz w:val="28"/>
          <w:szCs w:val="28"/>
        </w:rPr>
      </w:pPr>
      <w:r>
        <w:rPr>
          <w:noProof/>
          <w:sz w:val="28"/>
          <w:szCs w:val="28"/>
        </w:rPr>
        <w:t>Основные риски, от которых страхуется ООО «Газхолодтехника» - это хищение и риск повреждения груза. Необходимость страхования именно этих видов риска продиктована практикой работы с иностранными партнерами.</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получения уведомления об отправке груза инженер по импорту составляет служебную записку главному бухгалтеру с указанием сумм и счетов для перевода оплаты на счет таможни платежей за пошлину и НДС, и затем получает подтверждения получения сумм в отделе платежей Московской региональной таможни. По прибытии груза инженер предоставляет в таможенный орган следующий пакет документов:</w:t>
      </w:r>
    </w:p>
    <w:p w:rsidR="002621B2" w:rsidRDefault="002621B2">
      <w:pPr>
        <w:tabs>
          <w:tab w:val="left" w:pos="539"/>
          <w:tab w:val="left" w:pos="3051"/>
        </w:tabs>
        <w:spacing w:line="360" w:lineRule="auto"/>
        <w:ind w:firstLine="709"/>
        <w:jc w:val="both"/>
        <w:rPr>
          <w:noProof/>
          <w:sz w:val="28"/>
          <w:szCs w:val="28"/>
        </w:rPr>
      </w:pPr>
      <w:r>
        <w:rPr>
          <w:noProof/>
          <w:sz w:val="28"/>
          <w:szCs w:val="28"/>
        </w:rPr>
        <w:t>- заверенная копия контракта;</w:t>
      </w:r>
    </w:p>
    <w:p w:rsidR="002621B2" w:rsidRDefault="002621B2">
      <w:pPr>
        <w:tabs>
          <w:tab w:val="left" w:pos="539"/>
          <w:tab w:val="left" w:pos="3051"/>
        </w:tabs>
        <w:spacing w:line="360" w:lineRule="auto"/>
        <w:ind w:firstLine="709"/>
        <w:jc w:val="both"/>
        <w:rPr>
          <w:noProof/>
          <w:sz w:val="28"/>
          <w:szCs w:val="28"/>
        </w:rPr>
      </w:pPr>
      <w:r>
        <w:rPr>
          <w:noProof/>
          <w:sz w:val="28"/>
          <w:szCs w:val="28"/>
        </w:rPr>
        <w:t>инвойс и его перевод на русский язык;</w:t>
      </w:r>
    </w:p>
    <w:p w:rsidR="002621B2" w:rsidRDefault="002621B2">
      <w:pPr>
        <w:tabs>
          <w:tab w:val="left" w:pos="539"/>
          <w:tab w:val="left" w:pos="3051"/>
        </w:tabs>
        <w:spacing w:line="360" w:lineRule="auto"/>
        <w:ind w:firstLine="709"/>
        <w:jc w:val="both"/>
        <w:rPr>
          <w:noProof/>
          <w:sz w:val="28"/>
          <w:szCs w:val="28"/>
        </w:rPr>
      </w:pPr>
      <w:r>
        <w:rPr>
          <w:noProof/>
          <w:sz w:val="28"/>
          <w:szCs w:val="28"/>
        </w:rPr>
        <w:t>паспорт сделки;</w:t>
      </w:r>
    </w:p>
    <w:p w:rsidR="002621B2" w:rsidRDefault="002621B2">
      <w:pPr>
        <w:tabs>
          <w:tab w:val="left" w:pos="539"/>
          <w:tab w:val="left" w:pos="3051"/>
        </w:tabs>
        <w:spacing w:line="360" w:lineRule="auto"/>
        <w:ind w:firstLine="709"/>
        <w:jc w:val="both"/>
        <w:rPr>
          <w:noProof/>
          <w:sz w:val="28"/>
          <w:szCs w:val="28"/>
        </w:rPr>
      </w:pPr>
      <w:r>
        <w:rPr>
          <w:noProof/>
          <w:sz w:val="28"/>
          <w:szCs w:val="28"/>
        </w:rPr>
        <w:t>декларация на импорт;</w:t>
      </w:r>
    </w:p>
    <w:p w:rsidR="002621B2" w:rsidRDefault="002621B2">
      <w:pPr>
        <w:tabs>
          <w:tab w:val="left" w:pos="539"/>
          <w:tab w:val="left" w:pos="3051"/>
        </w:tabs>
        <w:spacing w:line="360" w:lineRule="auto"/>
        <w:ind w:firstLine="709"/>
        <w:jc w:val="both"/>
        <w:rPr>
          <w:noProof/>
          <w:sz w:val="28"/>
          <w:szCs w:val="28"/>
        </w:rPr>
      </w:pPr>
      <w:r>
        <w:rPr>
          <w:noProof/>
          <w:sz w:val="28"/>
          <w:szCs w:val="28"/>
        </w:rPr>
        <w:t>платежки (уплата НДС, пошлины и таможенного оформления);</w:t>
      </w:r>
    </w:p>
    <w:p w:rsidR="002621B2" w:rsidRDefault="002621B2">
      <w:pPr>
        <w:tabs>
          <w:tab w:val="left" w:pos="539"/>
          <w:tab w:val="left" w:pos="3051"/>
        </w:tabs>
        <w:spacing w:line="360" w:lineRule="auto"/>
        <w:ind w:firstLine="709"/>
        <w:jc w:val="both"/>
        <w:rPr>
          <w:noProof/>
          <w:sz w:val="28"/>
          <w:szCs w:val="28"/>
        </w:rPr>
      </w:pPr>
      <w:r>
        <w:rPr>
          <w:noProof/>
          <w:sz w:val="28"/>
          <w:szCs w:val="28"/>
        </w:rPr>
        <w:t>товарная накладная (CMR, TIR и т.д.);</w:t>
      </w:r>
    </w:p>
    <w:p w:rsidR="002621B2" w:rsidRDefault="002621B2">
      <w:pPr>
        <w:tabs>
          <w:tab w:val="left" w:pos="539"/>
          <w:tab w:val="left" w:pos="3051"/>
        </w:tabs>
        <w:spacing w:line="360" w:lineRule="auto"/>
        <w:ind w:firstLine="709"/>
        <w:jc w:val="both"/>
        <w:rPr>
          <w:noProof/>
          <w:sz w:val="28"/>
          <w:szCs w:val="28"/>
        </w:rPr>
      </w:pPr>
      <w:r>
        <w:rPr>
          <w:noProof/>
          <w:sz w:val="28"/>
          <w:szCs w:val="28"/>
        </w:rPr>
        <w:t>электронная копия декларации (для статистического учета);</w:t>
      </w:r>
    </w:p>
    <w:p w:rsidR="002621B2" w:rsidRDefault="002621B2">
      <w:pPr>
        <w:tabs>
          <w:tab w:val="left" w:pos="539"/>
          <w:tab w:val="left" w:pos="3051"/>
        </w:tabs>
        <w:spacing w:line="360" w:lineRule="auto"/>
        <w:ind w:firstLine="709"/>
        <w:jc w:val="both"/>
        <w:rPr>
          <w:noProof/>
          <w:sz w:val="28"/>
          <w:szCs w:val="28"/>
        </w:rPr>
      </w:pPr>
      <w:r>
        <w:rPr>
          <w:noProof/>
          <w:sz w:val="28"/>
          <w:szCs w:val="28"/>
        </w:rPr>
        <w:t>справка о присвоении учетного номера налогоплательщика.</w:t>
      </w:r>
    </w:p>
    <w:p w:rsidR="002621B2" w:rsidRDefault="002621B2">
      <w:pPr>
        <w:tabs>
          <w:tab w:val="left" w:pos="228"/>
          <w:tab w:val="left" w:pos="539"/>
        </w:tabs>
        <w:spacing w:line="360" w:lineRule="auto"/>
        <w:ind w:firstLine="709"/>
        <w:jc w:val="both"/>
        <w:rPr>
          <w:noProof/>
          <w:sz w:val="28"/>
          <w:szCs w:val="28"/>
        </w:rPr>
      </w:pPr>
      <w:r>
        <w:rPr>
          <w:noProof/>
          <w:sz w:val="28"/>
          <w:szCs w:val="28"/>
        </w:rPr>
        <w:t>При перемещении через таможенную границу Российской Федерации уплачиваются следующие таможенные платежи:</w:t>
      </w:r>
    </w:p>
    <w:p w:rsidR="002621B2" w:rsidRDefault="002621B2">
      <w:pPr>
        <w:tabs>
          <w:tab w:val="left" w:pos="228"/>
          <w:tab w:val="left" w:pos="539"/>
        </w:tabs>
        <w:spacing w:line="360" w:lineRule="auto"/>
        <w:ind w:firstLine="709"/>
        <w:jc w:val="both"/>
        <w:rPr>
          <w:noProof/>
          <w:sz w:val="28"/>
          <w:szCs w:val="28"/>
        </w:rPr>
      </w:pPr>
      <w:r>
        <w:rPr>
          <w:noProof/>
          <w:sz w:val="28"/>
          <w:szCs w:val="28"/>
        </w:rPr>
        <w:t>) таможенная пошлина;</w:t>
      </w:r>
    </w:p>
    <w:p w:rsidR="002621B2" w:rsidRDefault="002621B2">
      <w:pPr>
        <w:tabs>
          <w:tab w:val="left" w:pos="228"/>
          <w:tab w:val="left" w:pos="539"/>
        </w:tabs>
        <w:spacing w:line="360" w:lineRule="auto"/>
        <w:ind w:firstLine="709"/>
        <w:jc w:val="both"/>
        <w:rPr>
          <w:noProof/>
          <w:sz w:val="28"/>
          <w:szCs w:val="28"/>
        </w:rPr>
      </w:pPr>
      <w:r>
        <w:rPr>
          <w:noProof/>
          <w:sz w:val="28"/>
          <w:szCs w:val="28"/>
        </w:rPr>
        <w:t>) налог на добавленную стоимость;</w:t>
      </w:r>
    </w:p>
    <w:p w:rsidR="002621B2" w:rsidRDefault="002621B2">
      <w:pPr>
        <w:tabs>
          <w:tab w:val="left" w:pos="228"/>
          <w:tab w:val="left" w:pos="539"/>
        </w:tabs>
        <w:spacing w:line="360" w:lineRule="auto"/>
        <w:ind w:firstLine="709"/>
        <w:jc w:val="both"/>
        <w:rPr>
          <w:noProof/>
          <w:sz w:val="28"/>
          <w:szCs w:val="28"/>
        </w:rPr>
      </w:pPr>
      <w:r>
        <w:rPr>
          <w:noProof/>
          <w:sz w:val="28"/>
          <w:szCs w:val="28"/>
        </w:rPr>
        <w:t>) акцизы;</w:t>
      </w:r>
    </w:p>
    <w:p w:rsidR="002621B2" w:rsidRDefault="002621B2">
      <w:pPr>
        <w:tabs>
          <w:tab w:val="left" w:pos="228"/>
          <w:tab w:val="left" w:pos="539"/>
        </w:tabs>
        <w:spacing w:line="360" w:lineRule="auto"/>
        <w:ind w:firstLine="709"/>
        <w:jc w:val="both"/>
        <w:rPr>
          <w:noProof/>
          <w:sz w:val="28"/>
          <w:szCs w:val="28"/>
        </w:rPr>
      </w:pPr>
      <w:r>
        <w:rPr>
          <w:noProof/>
          <w:sz w:val="28"/>
          <w:szCs w:val="28"/>
        </w:rPr>
        <w:t>) сборы за выдачу лицензий таможенными органами Российской Федерации и возобновление действия лицензий;</w:t>
      </w:r>
    </w:p>
    <w:p w:rsidR="002621B2" w:rsidRDefault="002621B2">
      <w:pPr>
        <w:tabs>
          <w:tab w:val="left" w:pos="228"/>
          <w:tab w:val="left" w:pos="539"/>
        </w:tabs>
        <w:spacing w:line="360" w:lineRule="auto"/>
        <w:ind w:firstLine="709"/>
        <w:jc w:val="both"/>
        <w:rPr>
          <w:noProof/>
          <w:sz w:val="28"/>
          <w:szCs w:val="28"/>
        </w:rPr>
      </w:pPr>
      <w:r>
        <w:rPr>
          <w:noProof/>
          <w:sz w:val="28"/>
          <w:szCs w:val="28"/>
        </w:rPr>
        <w:t>) таможенные сборы за таможенное оформление;</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 таможенные сборы за хранение товаров;</w:t>
      </w:r>
    </w:p>
    <w:p w:rsidR="002621B2" w:rsidRDefault="002621B2">
      <w:pPr>
        <w:tabs>
          <w:tab w:val="left" w:pos="228"/>
          <w:tab w:val="left" w:pos="539"/>
        </w:tabs>
        <w:spacing w:line="360" w:lineRule="auto"/>
        <w:ind w:firstLine="709"/>
        <w:jc w:val="both"/>
        <w:rPr>
          <w:noProof/>
          <w:sz w:val="28"/>
          <w:szCs w:val="28"/>
        </w:rPr>
      </w:pPr>
      <w:r>
        <w:rPr>
          <w:noProof/>
          <w:sz w:val="28"/>
          <w:szCs w:val="28"/>
        </w:rPr>
        <w:t>) таможенные сборы за таможенное сопровождение товаров;</w:t>
      </w:r>
    </w:p>
    <w:p w:rsidR="002621B2" w:rsidRDefault="002621B2">
      <w:pPr>
        <w:tabs>
          <w:tab w:val="left" w:pos="228"/>
          <w:tab w:val="left" w:pos="539"/>
        </w:tabs>
        <w:spacing w:line="360" w:lineRule="auto"/>
        <w:ind w:firstLine="709"/>
        <w:jc w:val="both"/>
        <w:rPr>
          <w:noProof/>
          <w:sz w:val="28"/>
          <w:szCs w:val="28"/>
        </w:rPr>
      </w:pPr>
      <w:r>
        <w:rPr>
          <w:noProof/>
          <w:sz w:val="28"/>
          <w:szCs w:val="28"/>
        </w:rPr>
        <w:t>) плата за информирование и консультирование.</w:t>
      </w:r>
    </w:p>
    <w:p w:rsidR="002621B2" w:rsidRDefault="002621B2">
      <w:pPr>
        <w:tabs>
          <w:tab w:val="left" w:pos="228"/>
          <w:tab w:val="left" w:pos="539"/>
        </w:tabs>
        <w:spacing w:line="360" w:lineRule="auto"/>
        <w:ind w:firstLine="709"/>
        <w:jc w:val="both"/>
        <w:rPr>
          <w:noProof/>
          <w:sz w:val="28"/>
          <w:szCs w:val="28"/>
        </w:rPr>
      </w:pPr>
      <w:r>
        <w:rPr>
          <w:noProof/>
          <w:sz w:val="28"/>
          <w:szCs w:val="28"/>
        </w:rPr>
        <w:t>Основой для исчисления налога на добавленную стоимость является таможенная стоимость товаров, к которой добавляется таможенная пошлина, а по подакцизным товарам - и сумма акциза. В настоящее время законодательством Российской Федерацией установлена ставка НДС в 18%.</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Определение таможенной стоимости товара, ввозимого на таможенную территорию Российской Федерации, производится путем применения следующих методов:</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 по цене сделки с ввозимым товаром;</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по цене сделки с идентичным товаром;</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по цене сделки с однородным товаром;</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на основе вычитания стоимости;</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на основе сложения стоимости;</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резервного метода.</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Основным методом определения таможенной стоимости товара является метод по цене сделки с ввозимым товаром.</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В случае невозможности применения основного метода определения таможенной стоимости товара последовательно применяются остальные методы. При этом каждый последующий метод применяется, если таможенная стоимость товара не может быть определена путем применения предыдущего метода. По заявлению декларанта методы на основе вычитания стоимости и на основе сложения стоимости применяются в обратной последовательности.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Каждый ввезенный товар помещается под определенный таможенный режим. В зависимости от предназначения, цели использования товаров, помещаемых под экономические таможенные режимы, различают:</w:t>
      </w:r>
    </w:p>
    <w:p w:rsidR="002621B2" w:rsidRDefault="002621B2">
      <w:pPr>
        <w:tabs>
          <w:tab w:val="left" w:pos="228"/>
          <w:tab w:val="left" w:pos="539"/>
          <w:tab w:val="left" w:pos="1254"/>
        </w:tabs>
        <w:spacing w:line="360" w:lineRule="auto"/>
        <w:ind w:firstLine="709"/>
        <w:jc w:val="both"/>
        <w:rPr>
          <w:noProof/>
          <w:sz w:val="28"/>
          <w:szCs w:val="28"/>
        </w:rPr>
      </w:pPr>
      <w:r>
        <w:rPr>
          <w:noProof/>
          <w:sz w:val="28"/>
          <w:szCs w:val="28"/>
        </w:rPr>
        <w:lastRenderedPageBreak/>
        <w:t>1.</w:t>
      </w:r>
      <w:r>
        <w:rPr>
          <w:noProof/>
          <w:sz w:val="28"/>
          <w:szCs w:val="28"/>
        </w:rPr>
        <w:tab/>
        <w:t>режимы складирования (таможенный склад, свободный склад) - товары сохраняются в неизменном состоянии в ожидании иного предназначения без какого-либо использования, кроме операций, позволяющих обеспечить хранение товара;</w:t>
      </w:r>
    </w:p>
    <w:p w:rsidR="002621B2" w:rsidRDefault="002621B2">
      <w:pPr>
        <w:spacing w:line="360" w:lineRule="auto"/>
        <w:ind w:firstLine="709"/>
        <w:jc w:val="both"/>
        <w:rPr>
          <w:noProof/>
          <w:sz w:val="28"/>
          <w:szCs w:val="28"/>
        </w:rPr>
      </w:pPr>
      <w:r>
        <w:rPr>
          <w:noProof/>
          <w:sz w:val="28"/>
          <w:szCs w:val="28"/>
        </w:rPr>
        <w:t>2.</w:t>
      </w:r>
      <w:r>
        <w:rPr>
          <w:noProof/>
          <w:sz w:val="28"/>
          <w:szCs w:val="28"/>
        </w:rPr>
        <w:tab/>
        <w:t>режимы переработки (переработка на/вне таможенной территории, переработка под таможенным контролем) - товары могут потребляться при соблюдении заранее установленных условий и требований и только в определенных операциях по их обработке и переработке с целью полного или частичного изменения состояния этих товаров;</w:t>
      </w:r>
    </w:p>
    <w:p w:rsidR="002621B2" w:rsidRDefault="002621B2">
      <w:pPr>
        <w:spacing w:line="360" w:lineRule="auto"/>
        <w:ind w:firstLine="709"/>
        <w:jc w:val="both"/>
        <w:rPr>
          <w:noProof/>
          <w:sz w:val="28"/>
          <w:szCs w:val="28"/>
        </w:rPr>
      </w:pPr>
      <w:r>
        <w:rPr>
          <w:noProof/>
          <w:sz w:val="28"/>
          <w:szCs w:val="28"/>
        </w:rPr>
        <w:t>.</w:t>
      </w:r>
      <w:r>
        <w:rPr>
          <w:noProof/>
          <w:sz w:val="28"/>
          <w:szCs w:val="28"/>
        </w:rPr>
        <w:tab/>
        <w:t>режимы, предусматривающие пользование товарами (режим временного ввоза/вывоза), -- товары ограниченной номенклатуры могут использоваться по своему назначению, но при этом использование временно ввезенными (вывезенными) товарами исключает любые операции по их переработке и обработке и не должно приводить к изменению состояния товаров, кроме естественной убыли .</w:t>
      </w:r>
    </w:p>
    <w:p w:rsidR="002621B2" w:rsidRDefault="002621B2">
      <w:pPr>
        <w:tabs>
          <w:tab w:val="left" w:pos="228"/>
          <w:tab w:val="left" w:pos="539"/>
        </w:tabs>
        <w:spacing w:line="360" w:lineRule="auto"/>
        <w:ind w:firstLine="709"/>
        <w:jc w:val="both"/>
        <w:rPr>
          <w:noProof/>
          <w:sz w:val="28"/>
          <w:szCs w:val="28"/>
        </w:rPr>
      </w:pPr>
      <w:r>
        <w:rPr>
          <w:noProof/>
          <w:sz w:val="28"/>
          <w:szCs w:val="28"/>
        </w:rPr>
        <w:t>Инженер по импорту в зависимости от того, какой таможенный режим выбран для ввезенного товара составляет различные декларации:</w:t>
      </w:r>
    </w:p>
    <w:p w:rsidR="002621B2" w:rsidRDefault="002621B2">
      <w:pPr>
        <w:tabs>
          <w:tab w:val="left" w:pos="228"/>
          <w:tab w:val="left" w:pos="539"/>
          <w:tab w:val="left" w:pos="851"/>
        </w:tabs>
        <w:spacing w:line="360" w:lineRule="auto"/>
        <w:ind w:firstLine="709"/>
        <w:jc w:val="both"/>
        <w:rPr>
          <w:noProof/>
          <w:sz w:val="28"/>
          <w:szCs w:val="28"/>
        </w:rPr>
      </w:pPr>
      <w:r>
        <w:rPr>
          <w:noProof/>
          <w:sz w:val="28"/>
          <w:szCs w:val="28"/>
        </w:rPr>
        <w:t>1.</w:t>
      </w:r>
      <w:r>
        <w:rPr>
          <w:noProof/>
          <w:sz w:val="28"/>
          <w:szCs w:val="28"/>
        </w:rPr>
        <w:tab/>
        <w:t>Декларация в свободное обращение - составляется при уплате всех таможенных платежей и позволяет грузополучателю свободно распоряжаться грузом;</w:t>
      </w:r>
    </w:p>
    <w:p w:rsidR="002621B2" w:rsidRDefault="002621B2">
      <w:pPr>
        <w:spacing w:line="360" w:lineRule="auto"/>
        <w:ind w:firstLine="709"/>
        <w:jc w:val="both"/>
        <w:rPr>
          <w:noProof/>
          <w:sz w:val="28"/>
          <w:szCs w:val="28"/>
        </w:rPr>
      </w:pPr>
      <w:r>
        <w:rPr>
          <w:noProof/>
          <w:sz w:val="28"/>
          <w:szCs w:val="28"/>
        </w:rPr>
        <w:t>2.</w:t>
      </w:r>
      <w:r>
        <w:rPr>
          <w:noProof/>
          <w:sz w:val="28"/>
          <w:szCs w:val="28"/>
        </w:rPr>
        <w:tab/>
        <w:t>Декларация на ответственное хранение - составляется в случае, если у отдела ВЭД на настоящий момент нет денег для оплаты пошлины, НДС или каких-то документов. Эта декларация дает ООО «Газхолодтехника» право хранить груз на своем складе (при этом запрещается вскрывать груз, продавать его и т.д.).</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К документам, необходимым для правильного оформления импортных сделок можно отнести также следующие:</w:t>
      </w:r>
      <w:proofErr w:type="gramEnd"/>
    </w:p>
    <w:p w:rsidR="002621B2" w:rsidRDefault="002621B2">
      <w:pPr>
        <w:tabs>
          <w:tab w:val="left" w:pos="539"/>
        </w:tabs>
        <w:spacing w:line="360" w:lineRule="auto"/>
        <w:ind w:firstLine="709"/>
        <w:jc w:val="both"/>
        <w:rPr>
          <w:noProof/>
          <w:sz w:val="28"/>
          <w:szCs w:val="28"/>
        </w:rPr>
      </w:pPr>
      <w:r>
        <w:rPr>
          <w:noProof/>
          <w:sz w:val="28"/>
          <w:szCs w:val="28"/>
        </w:rPr>
        <w:lastRenderedPageBreak/>
        <w:t>- сертификат качества;</w:t>
      </w:r>
    </w:p>
    <w:p w:rsidR="002621B2" w:rsidRDefault="002621B2">
      <w:pPr>
        <w:tabs>
          <w:tab w:val="left" w:pos="539"/>
        </w:tabs>
        <w:spacing w:line="360" w:lineRule="auto"/>
        <w:ind w:firstLine="709"/>
        <w:jc w:val="both"/>
        <w:rPr>
          <w:noProof/>
          <w:sz w:val="28"/>
          <w:szCs w:val="28"/>
        </w:rPr>
      </w:pPr>
      <w:r>
        <w:rPr>
          <w:noProof/>
          <w:sz w:val="28"/>
          <w:szCs w:val="28"/>
        </w:rPr>
        <w:t>упаковочный лист;</w:t>
      </w:r>
    </w:p>
    <w:p w:rsidR="002621B2" w:rsidRDefault="002621B2">
      <w:pPr>
        <w:tabs>
          <w:tab w:val="left" w:pos="539"/>
        </w:tabs>
        <w:spacing w:line="360" w:lineRule="auto"/>
        <w:ind w:firstLine="709"/>
        <w:jc w:val="both"/>
        <w:rPr>
          <w:noProof/>
          <w:sz w:val="28"/>
          <w:szCs w:val="28"/>
        </w:rPr>
      </w:pPr>
      <w:r>
        <w:rPr>
          <w:noProof/>
          <w:sz w:val="28"/>
          <w:szCs w:val="28"/>
        </w:rPr>
        <w:t>технический паспорт.</w:t>
      </w:r>
    </w:p>
    <w:p w:rsidR="002621B2" w:rsidRDefault="002621B2">
      <w:pPr>
        <w:tabs>
          <w:tab w:val="left" w:pos="228"/>
          <w:tab w:val="left" w:pos="539"/>
        </w:tabs>
        <w:spacing w:line="360" w:lineRule="auto"/>
        <w:ind w:firstLine="709"/>
        <w:jc w:val="both"/>
        <w:rPr>
          <w:noProof/>
          <w:sz w:val="28"/>
          <w:szCs w:val="28"/>
        </w:rPr>
      </w:pPr>
      <w:r>
        <w:rPr>
          <w:noProof/>
          <w:sz w:val="28"/>
          <w:szCs w:val="28"/>
        </w:rPr>
        <w:t>При необходимости оформляется сертификат происхождения.</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таможенной очистки груз размещается на складе, куда передаются оригиналы и копии необходимых документов.</w:t>
      </w:r>
    </w:p>
    <w:p w:rsidR="002621B2" w:rsidRDefault="002621B2">
      <w:pPr>
        <w:tabs>
          <w:tab w:val="left" w:pos="228"/>
          <w:tab w:val="left" w:pos="539"/>
        </w:tabs>
        <w:spacing w:line="360" w:lineRule="auto"/>
        <w:ind w:firstLine="709"/>
        <w:jc w:val="both"/>
        <w:rPr>
          <w:noProof/>
          <w:sz w:val="28"/>
          <w:szCs w:val="28"/>
        </w:rPr>
      </w:pPr>
      <w:r>
        <w:rPr>
          <w:noProof/>
          <w:sz w:val="28"/>
          <w:szCs w:val="28"/>
        </w:rPr>
        <w:t>Отдел ВЭД занимается импортом различного вида товаров. В отделе существует в основном тематическое деление, то есть каждый инженер ведет свой основной профиль.</w:t>
      </w:r>
    </w:p>
    <w:p w:rsidR="002621B2" w:rsidRDefault="002621B2">
      <w:pPr>
        <w:tabs>
          <w:tab w:val="left" w:pos="228"/>
          <w:tab w:val="left" w:pos="539"/>
        </w:tabs>
        <w:spacing w:line="360" w:lineRule="auto"/>
        <w:ind w:firstLine="709"/>
        <w:jc w:val="both"/>
        <w:rPr>
          <w:noProof/>
          <w:sz w:val="28"/>
          <w:szCs w:val="28"/>
        </w:rPr>
      </w:pPr>
      <w:r>
        <w:rPr>
          <w:noProof/>
          <w:sz w:val="28"/>
          <w:szCs w:val="28"/>
        </w:rPr>
        <w:t>Изначально рассчитывается цена импортируемой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Цена импортируемой продукции = контрактная стоимость + стоимость доставки (страхования) + стоимость таможенного оформления (пошлина, НДС, проценты за работу таможенных органов) + накладные расходы (оплата перевода банку, оплата услуг декларанта, дополнительные расходы на таможне).</w:t>
      </w:r>
    </w:p>
    <w:p w:rsidR="002621B2" w:rsidRDefault="002621B2">
      <w:pPr>
        <w:tabs>
          <w:tab w:val="left" w:pos="228"/>
          <w:tab w:val="left" w:pos="539"/>
        </w:tabs>
        <w:spacing w:line="360" w:lineRule="auto"/>
        <w:ind w:firstLine="709"/>
        <w:jc w:val="both"/>
        <w:rPr>
          <w:noProof/>
          <w:sz w:val="28"/>
          <w:szCs w:val="28"/>
        </w:rPr>
      </w:pPr>
      <w:r>
        <w:rPr>
          <w:noProof/>
          <w:sz w:val="28"/>
          <w:szCs w:val="28"/>
        </w:rPr>
        <w:t>Вторым этапом формирования прейскурантной цены является оптовая надбавка, которая формируется также в соответствии с вышеуказанным положением.</w:t>
      </w:r>
    </w:p>
    <w:p w:rsidR="002621B2" w:rsidRDefault="002621B2">
      <w:pPr>
        <w:tabs>
          <w:tab w:val="left" w:pos="228"/>
          <w:tab w:val="left" w:pos="539"/>
        </w:tabs>
        <w:spacing w:line="360" w:lineRule="auto"/>
        <w:ind w:firstLine="709"/>
        <w:jc w:val="both"/>
        <w:rPr>
          <w:noProof/>
          <w:sz w:val="28"/>
          <w:szCs w:val="28"/>
        </w:rPr>
      </w:pPr>
      <w:r>
        <w:rPr>
          <w:noProof/>
          <w:sz w:val="28"/>
          <w:szCs w:val="28"/>
        </w:rPr>
        <w:t>Отпускные цены на товары иностранного производства, предназначенные для дальнейшей продажи на территории российской федерации, формируются на внутреннем рынке субъектами хозяйствования - импортерами.</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Отпускные цены на товары иностранного происхождения, ввезенные субъектами предпринимательской деятельности (далее - импортеры) для последующей реализации на территории российской федерации, формируются путем добавления оптовой надбавки в размере не более 30 процентов к сумме контрактных цен, таможенных платежей, транспортных расходов, иных расходов, связанных с выполнением установленных законодательством требований при импорте товаров, по страхованию, процентов по кредитам.</w:t>
      </w:r>
      <w:proofErr w:type="gramEnd"/>
    </w:p>
    <w:p w:rsidR="002621B2" w:rsidRDefault="002621B2">
      <w:pPr>
        <w:tabs>
          <w:tab w:val="left" w:pos="539"/>
        </w:tabs>
        <w:spacing w:line="360" w:lineRule="auto"/>
        <w:ind w:firstLine="709"/>
        <w:jc w:val="both"/>
        <w:rPr>
          <w:noProof/>
          <w:sz w:val="28"/>
          <w:szCs w:val="28"/>
        </w:rPr>
      </w:pPr>
      <w:r>
        <w:rPr>
          <w:noProof/>
          <w:sz w:val="28"/>
          <w:szCs w:val="28"/>
        </w:rPr>
        <w:lastRenderedPageBreak/>
        <w:t>Поставка товаров иностранного производства, приобретаемых у нерезидентов на территории российской федерации (за исключением случаев приобретения продавцом-нерезидентом товаров иностранного производства у резидента), осуществляется по ценам, определяемым продавцом, с добавлением оптовой надбавки в размере, не превышающем 20 процентов независимо от количества участвующих посредников.</w:t>
      </w:r>
    </w:p>
    <w:p w:rsidR="002621B2" w:rsidRDefault="002621B2">
      <w:pPr>
        <w:tabs>
          <w:tab w:val="left" w:pos="228"/>
          <w:tab w:val="left" w:pos="539"/>
        </w:tabs>
        <w:spacing w:line="360" w:lineRule="auto"/>
        <w:ind w:firstLine="709"/>
        <w:jc w:val="both"/>
        <w:rPr>
          <w:noProof/>
          <w:sz w:val="28"/>
          <w:szCs w:val="28"/>
        </w:rPr>
      </w:pPr>
      <w:r>
        <w:rPr>
          <w:noProof/>
          <w:sz w:val="28"/>
          <w:szCs w:val="28"/>
        </w:rPr>
        <w:t>Для осуществления успешной экономической политики предприятия необходима четкая ценовая политика. В экономической литературе ценовая политика - это назначение на предлагаемые товары таких цен, чтобы они были максимально привлекательны для покупателей в выбранных сегментах рынков. В эту политику также входят условия платежа, валюта расчета, скидки, рассрочки, кредиты и многое иное.</w:t>
      </w:r>
    </w:p>
    <w:p w:rsidR="002621B2" w:rsidRDefault="002621B2">
      <w:pPr>
        <w:tabs>
          <w:tab w:val="left" w:pos="228"/>
          <w:tab w:val="left" w:pos="539"/>
        </w:tabs>
        <w:spacing w:line="360" w:lineRule="auto"/>
        <w:ind w:firstLine="709"/>
        <w:jc w:val="both"/>
        <w:rPr>
          <w:noProof/>
          <w:sz w:val="28"/>
          <w:szCs w:val="28"/>
        </w:rPr>
      </w:pPr>
      <w:r>
        <w:rPr>
          <w:noProof/>
          <w:sz w:val="28"/>
          <w:szCs w:val="28"/>
        </w:rPr>
        <w:t>Цель ценовой политики ООО «Газхолодтехника» - разработка взвешенной системы ценообразования и определение оптимального уровня цен для каждого сегмента рынка.</w:t>
      </w:r>
    </w:p>
    <w:p w:rsidR="002621B2" w:rsidRDefault="002621B2">
      <w:pPr>
        <w:tabs>
          <w:tab w:val="left" w:pos="228"/>
          <w:tab w:val="left" w:pos="539"/>
        </w:tabs>
        <w:spacing w:line="360" w:lineRule="auto"/>
        <w:ind w:firstLine="709"/>
        <w:jc w:val="both"/>
        <w:rPr>
          <w:noProof/>
          <w:sz w:val="28"/>
          <w:szCs w:val="28"/>
        </w:rPr>
      </w:pPr>
      <w:r>
        <w:rPr>
          <w:noProof/>
          <w:sz w:val="28"/>
          <w:szCs w:val="28"/>
        </w:rPr>
        <w:t>Одним из основных результативных показателей работы предприятия является прибыль. Однако по данному показателю нельзя сделать обоснованные выводы об эффективности деятельности, поскольку он не позволяет оценить масштаб внешнеэкономической деятельности предприятия.</w:t>
      </w:r>
    </w:p>
    <w:p w:rsidR="002621B2" w:rsidRDefault="002621B2">
      <w:pPr>
        <w:tabs>
          <w:tab w:val="left" w:pos="228"/>
          <w:tab w:val="left" w:pos="539"/>
        </w:tabs>
        <w:spacing w:line="360" w:lineRule="auto"/>
        <w:ind w:firstLine="709"/>
        <w:jc w:val="both"/>
        <w:rPr>
          <w:noProof/>
          <w:sz w:val="28"/>
          <w:szCs w:val="28"/>
        </w:rPr>
      </w:pPr>
      <w:r>
        <w:rPr>
          <w:noProof/>
          <w:sz w:val="28"/>
          <w:szCs w:val="28"/>
        </w:rPr>
        <w:t>Одна и та же сумма полученной прибыли может быть результатом разновеликих по масштабам деятельности и размерам потребленных ресурсов предприятий. Поэтому для анализа необходимо использовать относительные показатели, то есть показатели рентабельности. Данный показатель позволяет соизмерить полученный результат с затратами или ресурсами, использованными для его достижения, и является обобщающим показателем эффективности.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В этом случае рентабельность характеризуют прибыльность, доходность, финансовый результата внешнеэкономической деятельности предприятия. </w:t>
      </w:r>
      <w:r>
        <w:rPr>
          <w:noProof/>
          <w:sz w:val="28"/>
          <w:szCs w:val="28"/>
        </w:rPr>
        <w:lastRenderedPageBreak/>
        <w:t>Учитывая особенности внешнеэкономической деятельности предприятия, выделяют показатели рентабельности экспортных, импортных операций и общие показатели доходности внешнеэкономической деятельности.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К показателям доходности импортных операций относят:</w:t>
      </w:r>
    </w:p>
    <w:p w:rsidR="002621B2" w:rsidRDefault="002621B2">
      <w:pPr>
        <w:tabs>
          <w:tab w:val="left" w:pos="228"/>
          <w:tab w:val="left" w:pos="539"/>
        </w:tabs>
        <w:spacing w:line="360" w:lineRule="auto"/>
        <w:ind w:firstLine="709"/>
        <w:jc w:val="both"/>
        <w:rPr>
          <w:noProof/>
          <w:sz w:val="28"/>
          <w:szCs w:val="28"/>
        </w:rPr>
      </w:pPr>
      <w:r>
        <w:rPr>
          <w:noProof/>
          <w:sz w:val="28"/>
          <w:szCs w:val="28"/>
        </w:rPr>
        <w:t>рентабельность затрат по импорту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коэффициент соотношения импорта и прибыли от реализации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Рентабельность затрат по импорту продукции (Зи) характеризует сумму прибыли от реализации продукции (П) в расчете на 1 рубль затрат по импорту:</w:t>
      </w:r>
    </w:p>
    <w:p w:rsidR="002621B2" w:rsidRDefault="002621B2">
      <w:pPr>
        <w:tabs>
          <w:tab w:val="left" w:pos="228"/>
          <w:tab w:val="left" w:pos="539"/>
        </w:tabs>
        <w:spacing w:line="360" w:lineRule="auto"/>
        <w:ind w:firstLine="709"/>
        <w:jc w:val="both"/>
        <w:rPr>
          <w:noProof/>
          <w:sz w:val="28"/>
          <w:szCs w:val="28"/>
        </w:rPr>
      </w:pPr>
      <w:r>
        <w:rPr>
          <w:noProof/>
          <w:sz w:val="28"/>
          <w:szCs w:val="28"/>
        </w:rPr>
        <w:t>РЗи = П/Зи * 100% (2.1)</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На предприятии показатель рентабельности затрат по импорту продукции равен 35.</w:t>
      </w:r>
    </w:p>
    <w:p w:rsidR="002621B2" w:rsidRDefault="002621B2">
      <w:pPr>
        <w:tabs>
          <w:tab w:val="left" w:pos="228"/>
          <w:tab w:val="left" w:pos="539"/>
        </w:tabs>
        <w:spacing w:line="360" w:lineRule="auto"/>
        <w:ind w:firstLine="709"/>
        <w:jc w:val="both"/>
        <w:rPr>
          <w:noProof/>
          <w:sz w:val="28"/>
          <w:szCs w:val="28"/>
        </w:rPr>
      </w:pPr>
      <w:r>
        <w:rPr>
          <w:noProof/>
          <w:sz w:val="28"/>
          <w:szCs w:val="28"/>
        </w:rPr>
        <w:t>Коэффициент соотношения импорта (И) и прибыли от реализации продукции (П) позволяет оценить окупаемость расходов по импорту:</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Ки/п = И/П </w:t>
      </w:r>
      <w:r>
        <w:rPr>
          <w:noProof/>
          <w:sz w:val="28"/>
          <w:szCs w:val="28"/>
        </w:rPr>
        <w:tab/>
        <w:t>(2.2)</w:t>
      </w:r>
    </w:p>
    <w:p w:rsidR="002621B2" w:rsidRDefault="002621B2">
      <w:pPr>
        <w:tabs>
          <w:tab w:val="left" w:pos="228"/>
          <w:tab w:val="left" w:pos="539"/>
        </w:tabs>
        <w:spacing w:line="360" w:lineRule="auto"/>
        <w:ind w:firstLine="709"/>
        <w:jc w:val="both"/>
        <w:rPr>
          <w:noProof/>
          <w:sz w:val="28"/>
          <w:szCs w:val="28"/>
        </w:rPr>
      </w:pPr>
      <w:r>
        <w:rPr>
          <w:noProof/>
          <w:sz w:val="28"/>
          <w:szCs w:val="28"/>
        </w:rPr>
        <w:t>На предприятии коэффициент соотношения импорта и прибыли от реализации продукции равен 3,12 .</w:t>
      </w:r>
    </w:p>
    <w:p w:rsidR="002621B2" w:rsidRDefault="002621B2">
      <w:pPr>
        <w:spacing w:line="360" w:lineRule="auto"/>
        <w:ind w:firstLine="709"/>
        <w:jc w:val="both"/>
        <w:rPr>
          <w:noProof/>
          <w:sz w:val="28"/>
          <w:szCs w:val="28"/>
        </w:rPr>
      </w:pPr>
      <w:r>
        <w:rPr>
          <w:noProof/>
          <w:sz w:val="28"/>
          <w:szCs w:val="28"/>
        </w:rPr>
        <w:t>Основополагающим документом, который определяет механизм расчета таможенной стоимости товаров, является Закон РФ «О таможенном тарифе» от 23.12.2003 N 186-ФЗ. На базе данного Закона выпущен целый ряд нормативных актов, определяющих порядок применения системы таможенной оценки товаров. Важность исчисления таможенной стоимости товара обусловлена интересами, как участников внешнеэкономической деятельности, так и государства в лице таможенных органов.</w:t>
      </w:r>
    </w:p>
    <w:p w:rsidR="002621B2" w:rsidRDefault="002621B2">
      <w:pPr>
        <w:spacing w:line="360" w:lineRule="auto"/>
        <w:ind w:firstLine="709"/>
        <w:jc w:val="both"/>
        <w:rPr>
          <w:noProof/>
          <w:sz w:val="28"/>
          <w:szCs w:val="28"/>
        </w:rPr>
      </w:pPr>
      <w:r>
        <w:rPr>
          <w:noProof/>
          <w:sz w:val="28"/>
          <w:szCs w:val="28"/>
        </w:rPr>
        <w:t>Если на товар имеется иностранный сертификат, не признаваемый в РФ, или сертификат отсутствует, то для импорта товаров в РФ следует получить российский сертификат системы ГОСТ Р.</w:t>
      </w:r>
    </w:p>
    <w:p w:rsidR="002621B2" w:rsidRDefault="002621B2">
      <w:pPr>
        <w:shd w:val="clear" w:color="000000" w:fill="auto"/>
        <w:spacing w:line="360" w:lineRule="auto"/>
        <w:ind w:firstLine="709"/>
        <w:jc w:val="both"/>
        <w:rPr>
          <w:noProof/>
          <w:sz w:val="28"/>
          <w:szCs w:val="28"/>
        </w:rPr>
      </w:pPr>
      <w:r>
        <w:rPr>
          <w:noProof/>
          <w:sz w:val="28"/>
          <w:szCs w:val="28"/>
        </w:rPr>
        <w:lastRenderedPageBreak/>
        <w:t>Расчетная внешнеторговая цена с учетом вводимых коммерческих поправок может быть определена по формуле:</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ЦПК = (ЦО + П) * К1 * К2 * … * КП (2.3)</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где ЦО - цена, указанная в конкурентном материале (или первоначальная цена предложения);</w:t>
      </w:r>
    </w:p>
    <w:p w:rsidR="002621B2" w:rsidRDefault="002621B2">
      <w:pPr>
        <w:shd w:val="clear" w:color="000000" w:fill="auto"/>
        <w:spacing w:line="360" w:lineRule="auto"/>
        <w:ind w:firstLine="709"/>
        <w:jc w:val="both"/>
        <w:rPr>
          <w:noProof/>
          <w:sz w:val="28"/>
          <w:szCs w:val="28"/>
        </w:rPr>
      </w:pPr>
      <w:r>
        <w:rPr>
          <w:noProof/>
          <w:sz w:val="28"/>
          <w:szCs w:val="28"/>
        </w:rPr>
        <w:t>П - сумма поправок, данных в абсолютном стоимостном выражении;</w:t>
      </w:r>
    </w:p>
    <w:p w:rsidR="002621B2" w:rsidRDefault="002621B2">
      <w:pPr>
        <w:shd w:val="clear" w:color="000000" w:fill="auto"/>
        <w:spacing w:line="360" w:lineRule="auto"/>
        <w:ind w:firstLine="709"/>
        <w:jc w:val="both"/>
        <w:rPr>
          <w:noProof/>
          <w:sz w:val="28"/>
          <w:szCs w:val="28"/>
        </w:rPr>
      </w:pPr>
      <w:r>
        <w:rPr>
          <w:noProof/>
          <w:sz w:val="28"/>
          <w:szCs w:val="28"/>
        </w:rPr>
        <w:t>К1, К2, КП - поправки, вводимые в виде коэффициентов (относительные поправки).</w:t>
      </w:r>
    </w:p>
    <w:p w:rsidR="002621B2" w:rsidRDefault="002621B2">
      <w:pPr>
        <w:shd w:val="clear" w:color="000000" w:fill="auto"/>
        <w:spacing w:line="360" w:lineRule="auto"/>
        <w:ind w:firstLine="709"/>
        <w:jc w:val="both"/>
        <w:rPr>
          <w:noProof/>
          <w:sz w:val="28"/>
          <w:szCs w:val="28"/>
        </w:rPr>
      </w:pPr>
      <w:r>
        <w:rPr>
          <w:noProof/>
          <w:sz w:val="28"/>
          <w:szCs w:val="28"/>
        </w:rPr>
        <w:t>Эффективность определяется путем сопоставления результатов с затратами, произведенными для их достижения. Экономические результаты и затраты ресурсов количественно определимы, поэтому экономическая эффективность имеет количественную меру или критерий эффективности. Критерий экономической эффективности не остается одинаковым для различных уровней оценки эффективности хозяйственной, в том числе и внешнеторговой деятельности. При этом каждому уровню оценки соответствует свой вид экономических интересов и свой критерий эффективности.</w:t>
      </w:r>
    </w:p>
    <w:p w:rsidR="002621B2" w:rsidRDefault="002621B2">
      <w:pPr>
        <w:shd w:val="clear" w:color="000000" w:fill="auto"/>
        <w:spacing w:line="360" w:lineRule="auto"/>
        <w:ind w:firstLine="709"/>
        <w:jc w:val="both"/>
        <w:rPr>
          <w:noProof/>
          <w:sz w:val="28"/>
          <w:szCs w:val="28"/>
        </w:rPr>
      </w:pPr>
      <w:r>
        <w:rPr>
          <w:noProof/>
          <w:sz w:val="28"/>
          <w:szCs w:val="28"/>
        </w:rPr>
        <w:t>Методика определения показателей эффективности импортных операций неодназначна и зависит от целей импорта.</w:t>
      </w:r>
    </w:p>
    <w:p w:rsidR="002621B2" w:rsidRDefault="002621B2">
      <w:pPr>
        <w:shd w:val="clear" w:color="000000" w:fill="auto"/>
        <w:spacing w:line="360" w:lineRule="auto"/>
        <w:ind w:firstLine="709"/>
        <w:jc w:val="both"/>
        <w:rPr>
          <w:noProof/>
          <w:sz w:val="28"/>
          <w:szCs w:val="28"/>
        </w:rPr>
      </w:pPr>
      <w:r>
        <w:rPr>
          <w:noProof/>
          <w:sz w:val="28"/>
          <w:szCs w:val="28"/>
        </w:rPr>
        <w:t>Вариант 1. Импорт товара осуществляется для производственного потребления импортером с целью снижения издержек производства как альтернатива его закупке на внутреннем рынке.</w:t>
      </w:r>
    </w:p>
    <w:p w:rsidR="002621B2" w:rsidRDefault="002621B2">
      <w:pPr>
        <w:shd w:val="clear" w:color="000000" w:fill="auto"/>
        <w:spacing w:line="360" w:lineRule="auto"/>
        <w:ind w:firstLine="709"/>
        <w:jc w:val="both"/>
        <w:rPr>
          <w:noProof/>
          <w:sz w:val="28"/>
          <w:szCs w:val="28"/>
        </w:rPr>
      </w:pPr>
      <w:r>
        <w:rPr>
          <w:noProof/>
          <w:sz w:val="28"/>
          <w:szCs w:val="28"/>
        </w:rPr>
        <w:t>В этом случае импортер соизмеряет свои расходы с внутренней оптовой ценой аналогичного товара.</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Ци = Ст+ Пт + НДСт+ Тсб + Ди+ НДСди (2.4.)</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где Ви - полные денежные затраты импортера (с учетом таможенных и дополнительных расходов с НДС), руб.;</w:t>
      </w:r>
    </w:p>
    <w:p w:rsidR="002621B2" w:rsidRDefault="002621B2">
      <w:pPr>
        <w:shd w:val="clear" w:color="000000" w:fill="auto"/>
        <w:spacing w:line="360" w:lineRule="auto"/>
        <w:ind w:firstLine="709"/>
        <w:jc w:val="both"/>
        <w:rPr>
          <w:noProof/>
          <w:sz w:val="28"/>
          <w:szCs w:val="28"/>
        </w:rPr>
      </w:pPr>
      <w:r>
        <w:rPr>
          <w:noProof/>
          <w:sz w:val="28"/>
          <w:szCs w:val="28"/>
        </w:rPr>
        <w:t>Цои - внутренняя оптовая цена аналогичного товара;</w:t>
      </w:r>
    </w:p>
    <w:p w:rsidR="002621B2" w:rsidRDefault="002621B2">
      <w:pPr>
        <w:shd w:val="clear" w:color="000000" w:fill="auto"/>
        <w:spacing w:line="360" w:lineRule="auto"/>
        <w:ind w:firstLine="709"/>
        <w:jc w:val="both"/>
        <w:rPr>
          <w:noProof/>
          <w:sz w:val="28"/>
          <w:szCs w:val="28"/>
        </w:rPr>
      </w:pPr>
      <w:r>
        <w:rPr>
          <w:noProof/>
          <w:sz w:val="28"/>
          <w:szCs w:val="28"/>
        </w:rPr>
        <w:t>Ци - денежные затраты импортера, выраженные в рублях до момента реализации импортного товара в оптовом звене на внутреннем рынке.</w:t>
      </w:r>
    </w:p>
    <w:p w:rsidR="002621B2" w:rsidRDefault="002621B2">
      <w:pPr>
        <w:shd w:val="clear" w:color="000000" w:fill="auto"/>
        <w:spacing w:line="360" w:lineRule="auto"/>
        <w:ind w:firstLine="709"/>
        <w:jc w:val="both"/>
        <w:rPr>
          <w:noProof/>
          <w:sz w:val="28"/>
          <w:szCs w:val="28"/>
        </w:rPr>
      </w:pPr>
      <w:r>
        <w:rPr>
          <w:noProof/>
          <w:sz w:val="28"/>
          <w:szCs w:val="28"/>
        </w:rPr>
        <w:t>Ст - таможенная стоимость товара, пересчитанная в рубли по официальному курсу (Коф) на дату подачи таможенной декларации, включающая валютные расходы импортера Ви до места ввоза товара на таможенную территорию России, т. е.:</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Ст = ВиКоф (2.5.)</w:t>
      </w:r>
    </w:p>
    <w:p w:rsidR="002621B2" w:rsidRDefault="002621B2">
      <w:pPr>
        <w:shd w:val="clear" w:color="000000" w:fill="auto"/>
        <w:spacing w:line="360" w:lineRule="auto"/>
        <w:ind w:firstLine="709"/>
        <w:jc w:val="both"/>
        <w:rPr>
          <w:noProof/>
          <w:sz w:val="28"/>
          <w:szCs w:val="28"/>
        </w:rPr>
      </w:pPr>
      <w:r>
        <w:rPr>
          <w:noProof/>
          <w:sz w:val="28"/>
          <w:szCs w:val="28"/>
        </w:rPr>
        <w:br w:type="page"/>
      </w:r>
      <w:r>
        <w:rPr>
          <w:noProof/>
          <w:sz w:val="28"/>
          <w:szCs w:val="28"/>
        </w:rPr>
        <w:lastRenderedPageBreak/>
        <w:t>Пт - таможенная пошлина, определяемая по ставке таможенного тарифа в ЕРО (или в процентах от таможенной стоимости) и пересчитанная в рубли по официальному курсу ЕВРО к рублю;</w:t>
      </w:r>
    </w:p>
    <w:p w:rsidR="002621B2" w:rsidRDefault="002621B2">
      <w:pPr>
        <w:shd w:val="clear" w:color="000000" w:fill="auto"/>
        <w:spacing w:line="360" w:lineRule="auto"/>
        <w:ind w:firstLine="709"/>
        <w:jc w:val="both"/>
        <w:rPr>
          <w:noProof/>
          <w:sz w:val="28"/>
          <w:szCs w:val="28"/>
        </w:rPr>
      </w:pPr>
      <w:r>
        <w:rPr>
          <w:noProof/>
          <w:sz w:val="28"/>
          <w:szCs w:val="28"/>
        </w:rPr>
        <w:t>НДСт - налог на добавленную стоимость, который определяется по единой ставке 20% от суммы таможенной стоимости и таможенной пошлины:</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НДСт = (Ст+ Пт) * H / 100 (2.6.)</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где Н - ставка НДС, %;</w:t>
      </w:r>
    </w:p>
    <w:p w:rsidR="002621B2" w:rsidRDefault="002621B2">
      <w:pPr>
        <w:shd w:val="clear" w:color="000000" w:fill="auto"/>
        <w:spacing w:line="360" w:lineRule="auto"/>
        <w:ind w:firstLine="709"/>
        <w:jc w:val="both"/>
        <w:rPr>
          <w:noProof/>
          <w:sz w:val="28"/>
          <w:szCs w:val="28"/>
        </w:rPr>
      </w:pPr>
      <w:r>
        <w:rPr>
          <w:noProof/>
          <w:sz w:val="28"/>
          <w:szCs w:val="28"/>
        </w:rPr>
        <w:t>Тсб - таможенные сборы, взимаемые в качестве оплаты за услуги таможенных органов;</w:t>
      </w:r>
    </w:p>
    <w:p w:rsidR="002621B2" w:rsidRDefault="002621B2">
      <w:pPr>
        <w:shd w:val="clear" w:color="000000" w:fill="auto"/>
        <w:spacing w:line="360" w:lineRule="auto"/>
        <w:ind w:firstLine="709"/>
        <w:jc w:val="both"/>
        <w:rPr>
          <w:noProof/>
          <w:sz w:val="28"/>
          <w:szCs w:val="28"/>
        </w:rPr>
      </w:pPr>
      <w:r>
        <w:rPr>
          <w:noProof/>
          <w:sz w:val="28"/>
          <w:szCs w:val="28"/>
        </w:rPr>
        <w:t>Ди - дополнительные расходы импортера;</w:t>
      </w:r>
    </w:p>
    <w:p w:rsidR="002621B2" w:rsidRDefault="002621B2">
      <w:pPr>
        <w:shd w:val="clear" w:color="000000" w:fill="auto"/>
        <w:spacing w:line="360" w:lineRule="auto"/>
        <w:ind w:firstLine="709"/>
        <w:jc w:val="both"/>
        <w:rPr>
          <w:noProof/>
          <w:sz w:val="28"/>
          <w:szCs w:val="28"/>
        </w:rPr>
      </w:pPr>
      <w:r>
        <w:rPr>
          <w:noProof/>
          <w:sz w:val="28"/>
          <w:szCs w:val="28"/>
        </w:rPr>
        <w:t>НДСди - налоги на добавленную стоимость по дополнительным расходам импортера.</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Эи = Цои / Ци (2.7.)</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Показатель эффективности должен быть больше 1 (Эи &gt; 1).</w:t>
      </w:r>
    </w:p>
    <w:p w:rsidR="002621B2" w:rsidRDefault="002621B2">
      <w:pPr>
        <w:shd w:val="clear" w:color="000000" w:fill="auto"/>
        <w:spacing w:line="360" w:lineRule="auto"/>
        <w:ind w:firstLine="709"/>
        <w:jc w:val="both"/>
        <w:rPr>
          <w:noProof/>
          <w:sz w:val="28"/>
          <w:szCs w:val="28"/>
        </w:rPr>
      </w:pPr>
      <w:r>
        <w:rPr>
          <w:noProof/>
          <w:sz w:val="28"/>
          <w:szCs w:val="28"/>
        </w:rPr>
        <w:t>ЦПК = (50000 + 750) * 1,5 * 1,2 * 1,12 = 102312 руб.;</w:t>
      </w:r>
    </w:p>
    <w:p w:rsidR="002621B2" w:rsidRDefault="002621B2">
      <w:pPr>
        <w:shd w:val="clear" w:color="000000" w:fill="auto"/>
        <w:spacing w:line="360" w:lineRule="auto"/>
        <w:ind w:firstLine="709"/>
        <w:jc w:val="both"/>
        <w:rPr>
          <w:noProof/>
          <w:sz w:val="28"/>
          <w:szCs w:val="28"/>
        </w:rPr>
      </w:pPr>
      <w:r>
        <w:rPr>
          <w:noProof/>
          <w:sz w:val="28"/>
          <w:szCs w:val="28"/>
        </w:rPr>
        <w:t>Ст = 2000 * 29 = 58000 руб.;</w:t>
      </w:r>
    </w:p>
    <w:p w:rsidR="002621B2" w:rsidRDefault="002621B2">
      <w:pPr>
        <w:shd w:val="clear" w:color="000000" w:fill="auto"/>
        <w:spacing w:line="360" w:lineRule="auto"/>
        <w:ind w:firstLine="709"/>
        <w:jc w:val="both"/>
        <w:rPr>
          <w:noProof/>
          <w:sz w:val="28"/>
          <w:szCs w:val="28"/>
        </w:rPr>
      </w:pPr>
      <w:r>
        <w:rPr>
          <w:noProof/>
          <w:sz w:val="28"/>
          <w:szCs w:val="28"/>
        </w:rPr>
        <w:t>НДСт = (58000 + 900) * 20 / 100 = 11780 руб.;</w:t>
      </w:r>
    </w:p>
    <w:p w:rsidR="002621B2" w:rsidRDefault="002621B2">
      <w:pPr>
        <w:shd w:val="clear" w:color="000000" w:fill="auto"/>
        <w:spacing w:line="360" w:lineRule="auto"/>
        <w:ind w:firstLine="709"/>
        <w:jc w:val="both"/>
        <w:rPr>
          <w:noProof/>
          <w:sz w:val="28"/>
          <w:szCs w:val="28"/>
        </w:rPr>
      </w:pPr>
      <w:r>
        <w:rPr>
          <w:noProof/>
          <w:sz w:val="28"/>
          <w:szCs w:val="28"/>
        </w:rPr>
        <w:t>Ци = 58000 + 900 + 11780 + 1000 + 900 + 180 = 72760 руб.;</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Цои = Ци + Ви = 72760 + 2000 = 74760 руб.;</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Эи = 74760 / 72760 = 1,03.</w:t>
      </w:r>
    </w:p>
    <w:p w:rsidR="002621B2" w:rsidRDefault="002621B2">
      <w:pPr>
        <w:shd w:val="clear" w:color="000000" w:fill="auto"/>
        <w:spacing w:line="360" w:lineRule="auto"/>
        <w:ind w:firstLine="709"/>
        <w:jc w:val="both"/>
        <w:rPr>
          <w:noProof/>
          <w:sz w:val="28"/>
          <w:szCs w:val="28"/>
        </w:rPr>
      </w:pPr>
      <w:r>
        <w:rPr>
          <w:noProof/>
          <w:sz w:val="28"/>
          <w:szCs w:val="28"/>
        </w:rPr>
        <w:t xml:space="preserve">Таким образом, все сотрудники отдела будут концентрировать свою </w:t>
      </w:r>
      <w:r>
        <w:rPr>
          <w:noProof/>
          <w:sz w:val="28"/>
          <w:szCs w:val="28"/>
        </w:rPr>
        <w:lastRenderedPageBreak/>
        <w:t>деятельность вокруг ВЭД предприятия, и решать вопросы, непосредственно касающиеся взаимоотношений с внешнеторговыми партнерами. Реорганизация отдела ВЭД будет способствовать формированию информационного банка данных потенциальных партнеров, разрабатывать маркетинговые стратегии на внешнем рынке, предварительно изучив состояние спроса и предложения на этих рынках, изучить деятельность наиболее перспективных поставщиков продукции, наладить с ними деловые контакты в короткие сроки. Кроме того, действующие в данный момент в рамках ООО «Газхолодтехника» служба продаж, отдел сбыта и служба маркетинга, отдел логистики контролируют работу, как на внешнем, так и на внутреннем рынке, что возлагает на них большой объем обязанностей и ведет к снижению эффективности управления продажами на зарубежном рынке.</w:t>
      </w:r>
    </w:p>
    <w:p w:rsidR="002621B2" w:rsidRDefault="002621B2">
      <w:pPr>
        <w:tabs>
          <w:tab w:val="left" w:pos="228"/>
          <w:tab w:val="left" w:pos="539"/>
        </w:tabs>
        <w:spacing w:line="360" w:lineRule="auto"/>
        <w:ind w:firstLine="709"/>
        <w:jc w:val="both"/>
        <w:rPr>
          <w:noProof/>
          <w:sz w:val="28"/>
          <w:szCs w:val="28"/>
        </w:rPr>
      </w:pPr>
      <w:r>
        <w:rPr>
          <w:noProof/>
          <w:sz w:val="28"/>
          <w:szCs w:val="28"/>
        </w:rPr>
        <w:t>Организационно-экономический механизм импортных закупок внешнеэкономической деятельности предприятий позволяет эффективно развивать внешнеэкономические связи и обеспечить финансовую устойчивость за счет снижения возможного влияния риска.</w:t>
      </w:r>
    </w:p>
    <w:p w:rsidR="002621B2" w:rsidRDefault="002621B2">
      <w:pPr>
        <w:tabs>
          <w:tab w:val="left" w:pos="228"/>
          <w:tab w:val="left" w:pos="539"/>
          <w:tab w:val="left" w:pos="567"/>
          <w:tab w:val="left" w:pos="9923"/>
        </w:tabs>
        <w:spacing w:line="360" w:lineRule="auto"/>
        <w:ind w:firstLine="709"/>
        <w:jc w:val="both"/>
        <w:rPr>
          <w:noProof/>
          <w:sz w:val="28"/>
          <w:szCs w:val="28"/>
        </w:rPr>
      </w:pPr>
      <w:r>
        <w:rPr>
          <w:noProof/>
          <w:sz w:val="28"/>
          <w:szCs w:val="28"/>
        </w:rPr>
        <w:t>В заключение хотелось бы отметить некоторые существенные моменты организации внешнеэкономической деятельности на предприятии, связанных с осуществлением импортных операций. Нужно отметить, что в последнее время происходит увеличение объемов импорта. Это связано прежде всего с освоением новых видов продукции. К тому же сейчас импортная политика предприятия направлена в первую очередь на рынок Германии. В настоящий момент это считается наиболее выгодным для ООО «Газхолодтехника» в основном из-за того, что цена сформированная на российском рынке на товары из Германии является наиболее конкурентной по отношению к другим.</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Мониторинг конъюнктуры мирового рынка позволит получить снижение стоимости продаваемой продукции при наличии экспортеров с более низкими ценами, либо с более высоким качеством комплектующих и оборудования. </w:t>
      </w:r>
      <w:r>
        <w:rPr>
          <w:noProof/>
          <w:sz w:val="28"/>
          <w:szCs w:val="28"/>
        </w:rPr>
        <w:lastRenderedPageBreak/>
        <w:t>Кроме того, новые заключенные соглашения на макроуровне между Российской Федерацией и другими государствами, могут существенно повлиять на отдел ВЭД ООО «Газхолодтехника», создавая качественно новые условия для проведения экспортно-импортных операций.</w:t>
      </w:r>
    </w:p>
    <w:p w:rsidR="002621B2" w:rsidRDefault="002621B2">
      <w:pPr>
        <w:shd w:val="clear" w:color="000000" w:fill="auto"/>
        <w:spacing w:line="360" w:lineRule="auto"/>
        <w:ind w:firstLine="709"/>
        <w:jc w:val="both"/>
        <w:rPr>
          <w:noProof/>
          <w:sz w:val="28"/>
          <w:szCs w:val="28"/>
        </w:rPr>
      </w:pPr>
    </w:p>
    <w:p w:rsidR="002621B2" w:rsidRDefault="002621B2">
      <w:pPr>
        <w:pStyle w:val="1"/>
        <w:tabs>
          <w:tab w:val="left" w:pos="1129"/>
        </w:tabs>
        <w:spacing w:line="360" w:lineRule="auto"/>
        <w:ind w:firstLine="709"/>
        <w:jc w:val="both"/>
        <w:rPr>
          <w:noProof/>
          <w:sz w:val="28"/>
          <w:szCs w:val="28"/>
        </w:rPr>
      </w:pPr>
      <w:r>
        <w:rPr>
          <w:noProof/>
          <w:sz w:val="28"/>
          <w:szCs w:val="28"/>
        </w:rPr>
        <w:t>2.4</w:t>
      </w:r>
      <w:r>
        <w:rPr>
          <w:noProof/>
          <w:sz w:val="28"/>
          <w:szCs w:val="28"/>
        </w:rPr>
        <w:tab/>
        <w:t>Разработка плана внедрения технологии импорта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На этапе организации процесса поставки импортного сырья и комплектующих, руководитель отдела внешнеэкономической деятельности выстраивает работу таким образом, чтобы все необходимое для процесса поставки импортных товаров из Германии должно быть в нужное время в нужном месте. Важно также эффективное прохождение информации и распоряжений сверху вниз и налаженная обратная связь. Руководитель обеспечивает понимание целей и задач, корпоративных принципов и методов, места каждого и общего дела всеми участниками процесса доставки сырья и продукции. То есть изо дня в день (на планерках) обучает свой персонал этим принципам и методам.</w:t>
      </w:r>
    </w:p>
    <w:p w:rsidR="002621B2" w:rsidRDefault="002621B2">
      <w:pPr>
        <w:spacing w:line="360" w:lineRule="auto"/>
        <w:ind w:firstLine="709"/>
        <w:jc w:val="both"/>
        <w:rPr>
          <w:noProof/>
          <w:sz w:val="28"/>
          <w:szCs w:val="28"/>
        </w:rPr>
      </w:pPr>
      <w:proofErr w:type="gramStart"/>
      <w:r>
        <w:rPr>
          <w:noProof/>
          <w:sz w:val="28"/>
          <w:szCs w:val="28"/>
        </w:rPr>
        <w:t>Руководитель отдела ВЭД компании ООО «Газхолодтехника» планирует персональные объемы работы для каждого сотрудника и еженедельно сверяется с запланированным, что прекрасно организует сотрудника.</w:t>
      </w:r>
      <w:proofErr w:type="gramEnd"/>
    </w:p>
    <w:p w:rsidR="002621B2" w:rsidRDefault="002621B2">
      <w:pPr>
        <w:spacing w:line="360" w:lineRule="auto"/>
        <w:ind w:firstLine="709"/>
        <w:jc w:val="both"/>
        <w:rPr>
          <w:noProof/>
          <w:sz w:val="28"/>
          <w:szCs w:val="28"/>
        </w:rPr>
      </w:pPr>
      <w:r>
        <w:rPr>
          <w:noProof/>
          <w:sz w:val="28"/>
          <w:szCs w:val="28"/>
        </w:rPr>
        <w:t>Именно поэтому организация доставки, это в первую очередь, администрирование доставки. Задача начальника в области администрирования, чтобы все для сотрудников отдела было в необходимом количестве и в нужное время. И он должен это организовывать (делать при этом могут или должны другие).</w:t>
      </w:r>
    </w:p>
    <w:p w:rsidR="002621B2" w:rsidRDefault="002621B2">
      <w:pPr>
        <w:spacing w:line="360" w:lineRule="auto"/>
        <w:ind w:firstLine="709"/>
        <w:jc w:val="both"/>
        <w:rPr>
          <w:noProof/>
          <w:sz w:val="28"/>
          <w:szCs w:val="28"/>
        </w:rPr>
      </w:pPr>
      <w:r>
        <w:rPr>
          <w:noProof/>
          <w:sz w:val="28"/>
          <w:szCs w:val="28"/>
        </w:rPr>
        <w:t>Руководитель отдела ВЭД ООО «Газхолодтехника» организует процесс мотивации сотрудников.</w:t>
      </w:r>
    </w:p>
    <w:p w:rsidR="002621B2" w:rsidRDefault="002621B2">
      <w:pPr>
        <w:spacing w:line="360" w:lineRule="auto"/>
        <w:ind w:firstLine="709"/>
        <w:jc w:val="both"/>
        <w:rPr>
          <w:noProof/>
          <w:sz w:val="28"/>
          <w:szCs w:val="28"/>
        </w:rPr>
      </w:pPr>
      <w:r>
        <w:rPr>
          <w:noProof/>
          <w:sz w:val="28"/>
          <w:szCs w:val="28"/>
        </w:rPr>
        <w:lastRenderedPageBreak/>
        <w:t>Сотрудники должны хотеть работать и обслуживать поставщиков, а также поставлять своевременной сырье и комплектующие на предприятие.</w:t>
      </w:r>
    </w:p>
    <w:p w:rsidR="002621B2" w:rsidRDefault="002621B2">
      <w:pPr>
        <w:spacing w:line="360" w:lineRule="auto"/>
        <w:ind w:firstLine="709"/>
        <w:jc w:val="both"/>
        <w:rPr>
          <w:noProof/>
          <w:sz w:val="28"/>
          <w:szCs w:val="28"/>
        </w:rPr>
      </w:pPr>
      <w:r>
        <w:rPr>
          <w:noProof/>
          <w:sz w:val="28"/>
          <w:szCs w:val="28"/>
        </w:rPr>
        <w:t>На последнем этапе руководитель отдела ВЭД осуществляет контроль за результатами деятельности: кто из сотрудников когда и где и сколько поставил товара в соответствии с планом поставки (проводятся ежедневные планерки). Также руководитель отдела ВЭД осуществляет процесс обратной связи (между подчиненными и вышестоящим руководством).</w:t>
      </w:r>
    </w:p>
    <w:p w:rsidR="002621B2" w:rsidRDefault="002621B2">
      <w:pPr>
        <w:spacing w:line="360" w:lineRule="auto"/>
        <w:ind w:firstLine="709"/>
        <w:jc w:val="both"/>
        <w:rPr>
          <w:noProof/>
          <w:sz w:val="28"/>
          <w:szCs w:val="28"/>
        </w:rPr>
      </w:pPr>
      <w:r>
        <w:rPr>
          <w:noProof/>
          <w:sz w:val="28"/>
          <w:szCs w:val="28"/>
        </w:rPr>
        <w:t>В системе контроля важно то, чтобы система была максимально простой и прозрачной - в этом залог её эффективности и надежности. Так в целом выглядят ключевые точки организации системы поставки в компании.</w:t>
      </w:r>
    </w:p>
    <w:p w:rsidR="002621B2" w:rsidRDefault="002621B2">
      <w:pPr>
        <w:spacing w:line="360" w:lineRule="auto"/>
        <w:ind w:firstLine="709"/>
        <w:jc w:val="both"/>
        <w:rPr>
          <w:noProof/>
          <w:sz w:val="28"/>
          <w:szCs w:val="28"/>
        </w:rPr>
      </w:pPr>
      <w:r>
        <w:rPr>
          <w:noProof/>
          <w:sz w:val="28"/>
          <w:szCs w:val="28"/>
        </w:rPr>
        <w:t>При организации поставки на предприятии «Газхолодтехника» был введен с марта 2011 года регламент «Поставка продукции». Суть этого регламента заключается в том, чтобы сократить время обработки заявки на перевозку. Менеджер получает запрос на поставку комплектующих от производственного отдела и далее, взаимодействуя с поставщиком, создает калькуляцию и формирует предложение на поставку продукции в нескольких вариантах, затем утверждает с вышестоящим руководством.</w:t>
      </w:r>
    </w:p>
    <w:p w:rsidR="002621B2" w:rsidRDefault="002621B2">
      <w:pPr>
        <w:shd w:val="clear" w:color="auto" w:fill="FFFFFF"/>
        <w:spacing w:line="360" w:lineRule="auto"/>
        <w:ind w:firstLine="709"/>
        <w:jc w:val="both"/>
        <w:rPr>
          <w:noProof/>
          <w:sz w:val="28"/>
          <w:szCs w:val="28"/>
        </w:rPr>
      </w:pPr>
      <w:r>
        <w:rPr>
          <w:noProof/>
          <w:sz w:val="28"/>
          <w:szCs w:val="28"/>
        </w:rPr>
        <w:t>Для того чтобы увидеть приносит данный регламент пользу или нет нами была собрана статистика по количеству и срокам обработки запросов полученных от отдела производства.</w:t>
      </w:r>
    </w:p>
    <w:p w:rsidR="002621B2" w:rsidRDefault="002621B2">
      <w:pPr>
        <w:shd w:val="clear" w:color="auto" w:fill="FFFFFF"/>
        <w:spacing w:line="360" w:lineRule="auto"/>
        <w:ind w:firstLine="709"/>
        <w:jc w:val="both"/>
        <w:rPr>
          <w:noProof/>
          <w:sz w:val="28"/>
          <w:szCs w:val="28"/>
        </w:rPr>
      </w:pPr>
      <w:r>
        <w:rPr>
          <w:noProof/>
          <w:sz w:val="28"/>
          <w:szCs w:val="28"/>
        </w:rPr>
        <w:t>Данные представлены в таблице 2.3.</w:t>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br w:type="page"/>
      </w:r>
      <w:r>
        <w:rPr>
          <w:noProof/>
          <w:sz w:val="28"/>
          <w:szCs w:val="28"/>
        </w:rPr>
        <w:lastRenderedPageBreak/>
        <w:t>Таблица 2.3.</w:t>
      </w:r>
    </w:p>
    <w:p w:rsidR="002621B2" w:rsidRDefault="002621B2">
      <w:pPr>
        <w:shd w:val="clear" w:color="auto" w:fill="FFFFFF"/>
        <w:spacing w:line="360" w:lineRule="auto"/>
        <w:ind w:firstLine="709"/>
        <w:jc w:val="both"/>
        <w:rPr>
          <w:noProof/>
          <w:sz w:val="28"/>
          <w:szCs w:val="28"/>
        </w:rPr>
      </w:pPr>
      <w:r>
        <w:rPr>
          <w:noProof/>
          <w:sz w:val="28"/>
          <w:szCs w:val="28"/>
        </w:rPr>
        <w:t>Эффективность ввода нового регламента в марте 2011 года по порядку формирования предложения на поставку комплектующих в ООО «Газхолодтехника»</w:t>
      </w:r>
    </w:p>
    <w:p w:rsidR="002621B2" w:rsidRDefault="006A284D">
      <w:pPr>
        <w:shd w:val="clear" w:color="auto" w:fill="FFFFFF"/>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922395" cy="3611245"/>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2395" cy="3611245"/>
                    </a:xfrm>
                    <a:prstGeom prst="rect">
                      <a:avLst/>
                    </a:prstGeom>
                    <a:noFill/>
                    <a:ln>
                      <a:noFill/>
                    </a:ln>
                  </pic:spPr>
                </pic:pic>
              </a:graphicData>
            </a:graphic>
          </wp:inline>
        </w:drawing>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t>Из таблицы 2.3. видно, что в декабре 2010 года из 51 поступившей заявки от производственного, только 3 из них переросли в контракт с поставщиками.</w:t>
      </w:r>
    </w:p>
    <w:p w:rsidR="002621B2" w:rsidRDefault="002621B2">
      <w:pPr>
        <w:shd w:val="clear" w:color="auto" w:fill="FFFFFF"/>
        <w:spacing w:line="360" w:lineRule="auto"/>
        <w:ind w:firstLine="709"/>
        <w:jc w:val="both"/>
        <w:rPr>
          <w:noProof/>
          <w:sz w:val="28"/>
          <w:szCs w:val="28"/>
        </w:rPr>
      </w:pPr>
      <w:r>
        <w:rPr>
          <w:noProof/>
          <w:sz w:val="28"/>
          <w:szCs w:val="28"/>
        </w:rPr>
        <w:t>Так, например в декабре-январе доля полученных заказов составляла всего 6% от общего числа полученных заявок, в то время как после внедрения регламента формирования предложения производственному отделу доля заключенных контрактов на поставку комплектующих составила 15-21%.</w:t>
      </w:r>
    </w:p>
    <w:p w:rsidR="002621B2" w:rsidRDefault="002621B2">
      <w:pPr>
        <w:shd w:val="clear" w:color="auto" w:fill="FFFFFF"/>
        <w:spacing w:line="360" w:lineRule="auto"/>
        <w:ind w:firstLine="709"/>
        <w:jc w:val="both"/>
        <w:rPr>
          <w:noProof/>
          <w:sz w:val="28"/>
          <w:szCs w:val="28"/>
        </w:rPr>
      </w:pPr>
      <w:r>
        <w:rPr>
          <w:noProof/>
          <w:sz w:val="28"/>
          <w:szCs w:val="28"/>
        </w:rPr>
        <w:t>Среднее количество дней на обработки одной заявки сократилось с 5,7 дней до 3,19 дней (на 55%), при этом количество полученных заказов от новых клиентов возросло с 3 штук в декабре 2010 года до 11 штук в апреле 2011 года.</w:t>
      </w:r>
    </w:p>
    <w:p w:rsidR="002621B2" w:rsidRDefault="002621B2">
      <w:pPr>
        <w:shd w:val="clear" w:color="auto" w:fill="FFFFFF"/>
        <w:spacing w:line="360" w:lineRule="auto"/>
        <w:ind w:firstLine="709"/>
        <w:jc w:val="both"/>
        <w:rPr>
          <w:noProof/>
          <w:sz w:val="28"/>
          <w:szCs w:val="28"/>
        </w:rPr>
      </w:pPr>
      <w:r>
        <w:rPr>
          <w:noProof/>
          <w:sz w:val="28"/>
          <w:szCs w:val="28"/>
        </w:rPr>
        <w:t xml:space="preserve">Имея данную информацию можно проанализировать, как регламентация </w:t>
      </w:r>
      <w:r>
        <w:rPr>
          <w:noProof/>
          <w:sz w:val="28"/>
          <w:szCs w:val="28"/>
        </w:rPr>
        <w:lastRenderedPageBreak/>
        <w:t>одного процесса может повилять на финансовые показатель деятельности компании.</w:t>
      </w:r>
    </w:p>
    <w:p w:rsidR="002621B2" w:rsidRDefault="002621B2">
      <w:pPr>
        <w:shd w:val="clear" w:color="auto" w:fill="FFFFFF"/>
        <w:spacing w:line="360" w:lineRule="auto"/>
        <w:ind w:firstLine="709"/>
        <w:jc w:val="both"/>
        <w:rPr>
          <w:noProof/>
          <w:sz w:val="28"/>
          <w:szCs w:val="28"/>
        </w:rPr>
      </w:pPr>
      <w:r>
        <w:rPr>
          <w:noProof/>
          <w:sz w:val="28"/>
          <w:szCs w:val="28"/>
        </w:rPr>
        <w:t>Прибыль с одного контракта составляет в среднем 10 000 евро.</w:t>
      </w:r>
    </w:p>
    <w:p w:rsidR="002621B2" w:rsidRDefault="002621B2">
      <w:pPr>
        <w:shd w:val="clear" w:color="auto" w:fill="FFFFFF"/>
        <w:spacing w:line="360" w:lineRule="auto"/>
        <w:ind w:firstLine="709"/>
        <w:jc w:val="both"/>
        <w:rPr>
          <w:noProof/>
          <w:sz w:val="28"/>
          <w:szCs w:val="28"/>
        </w:rPr>
      </w:pPr>
      <w:r>
        <w:rPr>
          <w:noProof/>
          <w:sz w:val="28"/>
          <w:szCs w:val="28"/>
        </w:rPr>
        <w:t>Благодаря тому, что производственный отдел стал быстрее получать необходимое сырье, он стал больше производить.</w:t>
      </w:r>
    </w:p>
    <w:p w:rsidR="002621B2" w:rsidRDefault="002621B2">
      <w:pPr>
        <w:shd w:val="clear" w:color="auto" w:fill="FFFFFF"/>
        <w:spacing w:line="360" w:lineRule="auto"/>
        <w:ind w:firstLine="709"/>
        <w:jc w:val="both"/>
        <w:rPr>
          <w:noProof/>
          <w:sz w:val="28"/>
          <w:szCs w:val="28"/>
        </w:rPr>
      </w:pPr>
      <w:r>
        <w:rPr>
          <w:noProof/>
          <w:sz w:val="28"/>
          <w:szCs w:val="28"/>
        </w:rPr>
        <w:t xml:space="preserve">Так же следует отметить, что руководством была установлена максимально допустимая доля запросов обработанных с нарушением временных нормативов. Это величина равняется 10%. </w:t>
      </w:r>
    </w:p>
    <w:p w:rsidR="002621B2" w:rsidRDefault="002621B2">
      <w:pPr>
        <w:shd w:val="clear" w:color="auto" w:fill="FFFFFF"/>
        <w:spacing w:line="360" w:lineRule="auto"/>
        <w:ind w:firstLine="709"/>
        <w:jc w:val="both"/>
        <w:rPr>
          <w:noProof/>
          <w:sz w:val="28"/>
          <w:szCs w:val="28"/>
        </w:rPr>
      </w:pPr>
      <w:r>
        <w:rPr>
          <w:noProof/>
          <w:sz w:val="28"/>
          <w:szCs w:val="28"/>
        </w:rPr>
        <w:t>Причем, если сравнить декабрь прошлого года и апрель этого, то видно, что доля недопустимых сроков сократилась почти в два раза, но все равно еще далека от идеала в 10%.</w:t>
      </w:r>
    </w:p>
    <w:p w:rsidR="002621B2" w:rsidRDefault="002621B2">
      <w:pPr>
        <w:shd w:val="clear" w:color="auto" w:fill="FFFFFF"/>
        <w:spacing w:line="360" w:lineRule="auto"/>
        <w:ind w:firstLine="709"/>
        <w:jc w:val="both"/>
        <w:rPr>
          <w:noProof/>
          <w:sz w:val="28"/>
          <w:szCs w:val="28"/>
        </w:rPr>
      </w:pPr>
      <w:r>
        <w:rPr>
          <w:noProof/>
          <w:sz w:val="28"/>
          <w:szCs w:val="28"/>
        </w:rPr>
        <w:t>Конечно, сами по себе описанные бизнес-процессы прямо не влияют на прибыль компании, но делают это косвенно.</w:t>
      </w:r>
    </w:p>
    <w:p w:rsidR="002621B2" w:rsidRDefault="002621B2">
      <w:pPr>
        <w:shd w:val="clear" w:color="auto" w:fill="FFFFFF"/>
        <w:spacing w:line="360" w:lineRule="auto"/>
        <w:ind w:firstLine="709"/>
        <w:jc w:val="both"/>
        <w:rPr>
          <w:noProof/>
          <w:sz w:val="28"/>
          <w:szCs w:val="28"/>
        </w:rPr>
      </w:pPr>
      <w:r>
        <w:rPr>
          <w:noProof/>
          <w:sz w:val="28"/>
          <w:szCs w:val="28"/>
        </w:rPr>
        <w:t>Из выше перечисленного видно, что благодаря одному регламенту сроки обработки на поставку продукции в производственный отдел сократились. Так что, увеличив скорость обработки заявки от производственного отдела, компания может больше поставлять наиболее качественной продукции в соотношение с ценой и сроками поставки и в результате производить больше продукции.</w:t>
      </w:r>
    </w:p>
    <w:p w:rsidR="002621B2" w:rsidRDefault="002621B2">
      <w:pPr>
        <w:pStyle w:val="3"/>
        <w:spacing w:line="360" w:lineRule="auto"/>
        <w:ind w:firstLine="709"/>
        <w:jc w:val="both"/>
        <w:rPr>
          <w:noProof/>
          <w:sz w:val="28"/>
          <w:szCs w:val="28"/>
        </w:rPr>
      </w:pPr>
      <w:r>
        <w:rPr>
          <w:noProof/>
          <w:sz w:val="28"/>
          <w:szCs w:val="28"/>
        </w:rPr>
        <w:br w:type="page"/>
      </w:r>
      <w:r>
        <w:rPr>
          <w:noProof/>
          <w:sz w:val="28"/>
          <w:szCs w:val="28"/>
        </w:rPr>
        <w:lastRenderedPageBreak/>
        <w:t>3. Техническая часть</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Для разработки технологии импорта предприятию предлагается внедрение программного продукта фирмы«1С».</w:t>
      </w:r>
    </w:p>
    <w:p w:rsidR="002621B2" w:rsidRDefault="002621B2">
      <w:pPr>
        <w:spacing w:line="360" w:lineRule="auto"/>
        <w:ind w:firstLine="709"/>
        <w:jc w:val="both"/>
        <w:rPr>
          <w:noProof/>
          <w:sz w:val="28"/>
          <w:szCs w:val="28"/>
        </w:rPr>
      </w:pPr>
      <w:r>
        <w:rPr>
          <w:noProof/>
          <w:sz w:val="28"/>
          <w:szCs w:val="28"/>
        </w:rPr>
        <w:t>Комплексная автоматизация предприятия будет разрабатываться на основе реализации технологической платформы «1С: Предприятие 8», которая представляет собой программу, предназначенную для решения задач комплексной автоматизации учета и управления. Она создает общую информационную базу, в рамках которой осуществляется бухгалтерский, управленческий и налоговый учет. Это ведет к существенному снижению трудоемкости ведения учета за счет использования единых массивов информации.</w:t>
      </w:r>
    </w:p>
    <w:p w:rsidR="002621B2" w:rsidRDefault="002621B2">
      <w:pPr>
        <w:spacing w:line="360" w:lineRule="auto"/>
        <w:ind w:firstLine="709"/>
        <w:jc w:val="both"/>
        <w:rPr>
          <w:noProof/>
          <w:sz w:val="28"/>
          <w:szCs w:val="28"/>
        </w:rPr>
      </w:pPr>
      <w:r>
        <w:rPr>
          <w:noProof/>
          <w:sz w:val="28"/>
          <w:szCs w:val="28"/>
        </w:rPr>
        <w:t>Основными преимуществами комплексной автоматизации являются:</w:t>
      </w:r>
    </w:p>
    <w:p w:rsidR="002621B2" w:rsidRDefault="002621B2">
      <w:pPr>
        <w:spacing w:line="360" w:lineRule="auto"/>
        <w:ind w:firstLine="709"/>
        <w:jc w:val="both"/>
        <w:rPr>
          <w:noProof/>
          <w:sz w:val="28"/>
          <w:szCs w:val="28"/>
        </w:rPr>
      </w:pPr>
      <w:r>
        <w:rPr>
          <w:noProof/>
          <w:sz w:val="28"/>
          <w:szCs w:val="28"/>
        </w:rPr>
        <w:t>расширенные функциональные возможности;</w:t>
      </w:r>
    </w:p>
    <w:p w:rsidR="002621B2" w:rsidRDefault="002621B2">
      <w:pPr>
        <w:spacing w:line="360" w:lineRule="auto"/>
        <w:ind w:firstLine="709"/>
        <w:jc w:val="both"/>
        <w:rPr>
          <w:noProof/>
          <w:sz w:val="28"/>
          <w:szCs w:val="28"/>
        </w:rPr>
      </w:pPr>
      <w:r>
        <w:rPr>
          <w:noProof/>
          <w:sz w:val="28"/>
          <w:szCs w:val="28"/>
        </w:rPr>
        <w:t>новые инструменты анализа финансово - хозяйственной деятельности предприятия;</w:t>
      </w:r>
    </w:p>
    <w:p w:rsidR="002621B2" w:rsidRDefault="002621B2">
      <w:pPr>
        <w:spacing w:line="360" w:lineRule="auto"/>
        <w:ind w:firstLine="709"/>
        <w:jc w:val="both"/>
        <w:rPr>
          <w:noProof/>
          <w:sz w:val="28"/>
          <w:szCs w:val="28"/>
        </w:rPr>
      </w:pPr>
      <w:r>
        <w:rPr>
          <w:noProof/>
          <w:sz w:val="28"/>
          <w:szCs w:val="28"/>
        </w:rPr>
        <w:t>развитые средства построения аналитической и экономической отчетности;</w:t>
      </w:r>
    </w:p>
    <w:p w:rsidR="002621B2" w:rsidRDefault="002621B2">
      <w:pPr>
        <w:spacing w:line="360" w:lineRule="auto"/>
        <w:ind w:firstLine="709"/>
        <w:jc w:val="both"/>
        <w:rPr>
          <w:noProof/>
          <w:sz w:val="28"/>
          <w:szCs w:val="28"/>
        </w:rPr>
      </w:pPr>
      <w:r>
        <w:rPr>
          <w:noProof/>
          <w:sz w:val="28"/>
          <w:szCs w:val="28"/>
        </w:rPr>
        <w:t>удобный и понятный интерфейс;</w:t>
      </w:r>
    </w:p>
    <w:p w:rsidR="002621B2" w:rsidRDefault="002621B2">
      <w:pPr>
        <w:spacing w:line="360" w:lineRule="auto"/>
        <w:ind w:firstLine="709"/>
        <w:jc w:val="both"/>
        <w:rPr>
          <w:noProof/>
          <w:sz w:val="28"/>
          <w:szCs w:val="28"/>
        </w:rPr>
      </w:pPr>
      <w:r>
        <w:rPr>
          <w:noProof/>
          <w:sz w:val="28"/>
          <w:szCs w:val="28"/>
        </w:rPr>
        <w:t>мощные средства разграничения прав доступа к данным;</w:t>
      </w:r>
    </w:p>
    <w:p w:rsidR="002621B2" w:rsidRDefault="002621B2">
      <w:pPr>
        <w:spacing w:line="360" w:lineRule="auto"/>
        <w:ind w:firstLine="709"/>
        <w:jc w:val="both"/>
        <w:rPr>
          <w:noProof/>
          <w:sz w:val="28"/>
          <w:szCs w:val="28"/>
        </w:rPr>
      </w:pPr>
      <w:r>
        <w:rPr>
          <w:noProof/>
          <w:sz w:val="28"/>
          <w:szCs w:val="28"/>
        </w:rPr>
        <w:t>высокая производительность и масштабируемость.</w:t>
      </w:r>
    </w:p>
    <w:p w:rsidR="002621B2" w:rsidRDefault="002621B2">
      <w:pPr>
        <w:spacing w:line="360" w:lineRule="auto"/>
        <w:ind w:firstLine="709"/>
        <w:jc w:val="both"/>
        <w:rPr>
          <w:noProof/>
          <w:sz w:val="28"/>
          <w:szCs w:val="28"/>
        </w:rPr>
      </w:pPr>
      <w:r>
        <w:rPr>
          <w:noProof/>
          <w:sz w:val="28"/>
          <w:szCs w:val="28"/>
        </w:rPr>
        <w:t>Прикладные решения для комплексной автоматизации ООО «Газхолодтехника» на платформе «1С: Предприятие» позволят предприятию эффективно организовать в его масштабах единую информационную систему, которая будет охватывать следующие основные задачи учета и управления.</w:t>
      </w:r>
    </w:p>
    <w:p w:rsidR="002621B2" w:rsidRDefault="002621B2">
      <w:pPr>
        <w:spacing w:line="360" w:lineRule="auto"/>
        <w:ind w:firstLine="709"/>
        <w:jc w:val="both"/>
        <w:rPr>
          <w:noProof/>
          <w:sz w:val="28"/>
          <w:szCs w:val="28"/>
        </w:rPr>
      </w:pPr>
      <w:r>
        <w:rPr>
          <w:noProof/>
          <w:sz w:val="28"/>
          <w:szCs w:val="28"/>
        </w:rPr>
        <w:t>Управление запасами, продажами и закупками.</w:t>
      </w:r>
    </w:p>
    <w:p w:rsidR="002621B2" w:rsidRDefault="002621B2">
      <w:pPr>
        <w:spacing w:line="360" w:lineRule="auto"/>
        <w:ind w:firstLine="709"/>
        <w:jc w:val="both"/>
        <w:rPr>
          <w:noProof/>
          <w:sz w:val="28"/>
          <w:szCs w:val="28"/>
        </w:rPr>
      </w:pPr>
      <w:r>
        <w:rPr>
          <w:noProof/>
          <w:sz w:val="28"/>
          <w:szCs w:val="28"/>
        </w:rPr>
        <w:t xml:space="preserve">Основой хозяйственной деятельности ООО «Газхолодтехника» являются </w:t>
      </w:r>
      <w:r>
        <w:rPr>
          <w:noProof/>
          <w:sz w:val="28"/>
          <w:szCs w:val="28"/>
        </w:rPr>
        <w:lastRenderedPageBreak/>
        <w:t>материальные потоки. Поэтому рациональное управление товарно - материальными ценностями, а также минимизация складских запасов в сочетании с гарантированным обеспечением деятельности предприятия, являются залогом его эффективности. Именно для этого и предназначена автоматизация склада ООО «Газхолодтехника». Она будет позволять максимально организовать складское хозяйство, а также повысит производительность труда сотрудников снабженческо-сбытовых структур и работников склада. В программе комплексной автоматизации склада от «1С» реализован детальный оперативный учет продукции, материалов и товаров, находящихся на складах. К тому же, с помощью нее будет обеспечиваться полный контроль всех запасов материальных и товарных ценностей на предприятии в целом. Автоматизация учета склада позволит:</w:t>
      </w:r>
    </w:p>
    <w:p w:rsidR="002621B2" w:rsidRDefault="002621B2">
      <w:pPr>
        <w:spacing w:line="360" w:lineRule="auto"/>
        <w:ind w:firstLine="709"/>
        <w:jc w:val="both"/>
        <w:rPr>
          <w:noProof/>
          <w:sz w:val="28"/>
          <w:szCs w:val="28"/>
        </w:rPr>
      </w:pPr>
      <w:r>
        <w:rPr>
          <w:noProof/>
          <w:sz w:val="28"/>
          <w:szCs w:val="28"/>
        </w:rPr>
        <w:t>осуществлять управление остатками товарно - материальных ценностей в различных единицах измерения на нескольких складах;</w:t>
      </w:r>
    </w:p>
    <w:p w:rsidR="002621B2" w:rsidRDefault="002621B2">
      <w:pPr>
        <w:spacing w:line="360" w:lineRule="auto"/>
        <w:ind w:firstLine="709"/>
        <w:jc w:val="both"/>
        <w:rPr>
          <w:noProof/>
          <w:sz w:val="28"/>
          <w:szCs w:val="28"/>
        </w:rPr>
      </w:pPr>
      <w:r>
        <w:rPr>
          <w:noProof/>
          <w:sz w:val="28"/>
          <w:szCs w:val="28"/>
        </w:rPr>
        <w:t>детализировать расположение товара на складе по месту его хранения, что облегчает сборку заказов клиентов на складе;</w:t>
      </w:r>
    </w:p>
    <w:p w:rsidR="002621B2" w:rsidRDefault="002621B2">
      <w:pPr>
        <w:spacing w:line="360" w:lineRule="auto"/>
        <w:ind w:firstLine="709"/>
        <w:jc w:val="both"/>
        <w:rPr>
          <w:noProof/>
          <w:sz w:val="28"/>
          <w:szCs w:val="28"/>
        </w:rPr>
      </w:pPr>
      <w:r>
        <w:rPr>
          <w:noProof/>
          <w:sz w:val="28"/>
          <w:szCs w:val="28"/>
        </w:rPr>
        <w:t>вести раздельный учет товаров, принятых на реализацию, собственных товаров и возвратной тары;</w:t>
      </w:r>
    </w:p>
    <w:p w:rsidR="002621B2" w:rsidRDefault="002621B2">
      <w:pPr>
        <w:spacing w:line="360" w:lineRule="auto"/>
        <w:ind w:firstLine="709"/>
        <w:jc w:val="both"/>
        <w:rPr>
          <w:noProof/>
          <w:sz w:val="28"/>
          <w:szCs w:val="28"/>
        </w:rPr>
      </w:pPr>
      <w:r>
        <w:rPr>
          <w:noProof/>
          <w:sz w:val="28"/>
          <w:szCs w:val="28"/>
        </w:rPr>
        <w:t>учитывать сроки годности, серийные номера и сертификаты товаров;</w:t>
      </w:r>
    </w:p>
    <w:p w:rsidR="002621B2" w:rsidRDefault="002621B2">
      <w:pPr>
        <w:spacing w:line="360" w:lineRule="auto"/>
        <w:ind w:firstLine="709"/>
        <w:jc w:val="both"/>
        <w:rPr>
          <w:noProof/>
          <w:sz w:val="28"/>
          <w:szCs w:val="28"/>
        </w:rPr>
      </w:pPr>
      <w:r>
        <w:rPr>
          <w:noProof/>
          <w:sz w:val="28"/>
          <w:szCs w:val="28"/>
        </w:rPr>
        <w:t>комплектовать и разукомплектовывать товарно - материальные ценности.</w:t>
      </w:r>
    </w:p>
    <w:p w:rsidR="002621B2" w:rsidRDefault="002621B2">
      <w:pPr>
        <w:spacing w:line="360" w:lineRule="auto"/>
        <w:ind w:firstLine="709"/>
        <w:jc w:val="both"/>
        <w:rPr>
          <w:noProof/>
          <w:sz w:val="28"/>
          <w:szCs w:val="28"/>
        </w:rPr>
      </w:pPr>
      <w:r>
        <w:rPr>
          <w:noProof/>
          <w:sz w:val="28"/>
          <w:szCs w:val="28"/>
        </w:rPr>
        <w:t>В целом, программа комплексной автоматизации ООО «Газхолодтехника» позволит решать еще и задачи:</w:t>
      </w:r>
    </w:p>
    <w:p w:rsidR="002621B2" w:rsidRDefault="002621B2">
      <w:pPr>
        <w:spacing w:line="360" w:lineRule="auto"/>
        <w:ind w:firstLine="709"/>
        <w:jc w:val="both"/>
        <w:rPr>
          <w:noProof/>
          <w:sz w:val="28"/>
          <w:szCs w:val="28"/>
        </w:rPr>
      </w:pPr>
      <w:r>
        <w:rPr>
          <w:noProof/>
          <w:sz w:val="28"/>
          <w:szCs w:val="28"/>
        </w:rPr>
        <w:t>по планированию закупок и продаж;</w:t>
      </w:r>
    </w:p>
    <w:p w:rsidR="002621B2" w:rsidRDefault="002621B2">
      <w:pPr>
        <w:spacing w:line="360" w:lineRule="auto"/>
        <w:ind w:firstLine="709"/>
        <w:jc w:val="both"/>
        <w:rPr>
          <w:noProof/>
          <w:sz w:val="28"/>
          <w:szCs w:val="28"/>
        </w:rPr>
      </w:pPr>
      <w:r>
        <w:rPr>
          <w:noProof/>
          <w:sz w:val="28"/>
          <w:szCs w:val="28"/>
        </w:rPr>
        <w:t>по управлению взаиморасчетами с контрагентами.</w:t>
      </w:r>
    </w:p>
    <w:p w:rsidR="002621B2" w:rsidRDefault="002621B2">
      <w:pPr>
        <w:spacing w:line="360" w:lineRule="auto"/>
        <w:ind w:firstLine="709"/>
        <w:jc w:val="both"/>
        <w:rPr>
          <w:noProof/>
          <w:sz w:val="28"/>
          <w:szCs w:val="28"/>
        </w:rPr>
      </w:pPr>
      <w:r>
        <w:rPr>
          <w:noProof/>
          <w:sz w:val="28"/>
          <w:szCs w:val="28"/>
        </w:rPr>
        <w:t>На рисунках 3.1., 3.2. представлены примеры списания товаров и сдача товаров на склад, которые будут осуществляться в программном продукте «1С».</w:t>
      </w:r>
    </w:p>
    <w:p w:rsidR="002621B2" w:rsidRDefault="002621B2">
      <w:pPr>
        <w:spacing w:line="360" w:lineRule="auto"/>
        <w:ind w:firstLine="709"/>
        <w:jc w:val="both"/>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4976495" cy="55391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6495" cy="553910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3.1. Списание товаров с учётом внедрения программного продукта «1С: Предприятие»</w:t>
      </w:r>
    </w:p>
    <w:p w:rsidR="002621B2" w:rsidRDefault="002621B2">
      <w:pPr>
        <w:spacing w:line="360" w:lineRule="auto"/>
        <w:ind w:firstLine="709"/>
        <w:jc w:val="both"/>
        <w:rPr>
          <w:noProof/>
          <w:sz w:val="28"/>
          <w:szCs w:val="28"/>
        </w:rPr>
      </w:pPr>
    </w:p>
    <w:p w:rsidR="002621B2" w:rsidRDefault="002621B2">
      <w:pPr>
        <w:tabs>
          <w:tab w:val="left" w:pos="3840"/>
        </w:tabs>
        <w:spacing w:line="360" w:lineRule="auto"/>
        <w:ind w:firstLine="709"/>
        <w:jc w:val="both"/>
        <w:rPr>
          <w:noProof/>
          <w:sz w:val="28"/>
          <w:szCs w:val="28"/>
        </w:rPr>
      </w:pPr>
      <w:r>
        <w:rPr>
          <w:noProof/>
          <w:sz w:val="28"/>
          <w:szCs w:val="28"/>
        </w:rPr>
        <w:t>Управление отношениями с клиентами (CRM) - это неотъемлемая функциональная область современной комплексной информационной системы, предложенная для внедрения в ООО «Газхолодтехника».</w:t>
      </w:r>
    </w:p>
    <w:p w:rsidR="002621B2" w:rsidRDefault="002621B2">
      <w:pPr>
        <w:spacing w:line="360" w:lineRule="auto"/>
        <w:ind w:firstLine="709"/>
        <w:jc w:val="both"/>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5267960" cy="506920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960" cy="506920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3.2. Сдача товаров на склад с учётом внедрения программного продукта «1С: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В прикладных решениях «1С» реализовываются основные функции, которые обеспечивают индивидуальный подход к каждому контрагенту - поставщику, покупателю, смежнику и т.д. В этот функциональный набор входят:</w:t>
      </w:r>
    </w:p>
    <w:p w:rsidR="002621B2" w:rsidRDefault="002621B2">
      <w:pPr>
        <w:spacing w:line="360" w:lineRule="auto"/>
        <w:ind w:firstLine="709"/>
        <w:jc w:val="both"/>
        <w:rPr>
          <w:noProof/>
          <w:sz w:val="28"/>
          <w:szCs w:val="28"/>
        </w:rPr>
      </w:pPr>
      <w:r>
        <w:rPr>
          <w:noProof/>
          <w:sz w:val="28"/>
          <w:szCs w:val="28"/>
        </w:rPr>
        <w:t>оповещение о запланированных действиях и событиях;</w:t>
      </w:r>
    </w:p>
    <w:p w:rsidR="002621B2" w:rsidRDefault="002621B2">
      <w:pPr>
        <w:spacing w:line="360" w:lineRule="auto"/>
        <w:ind w:firstLine="709"/>
        <w:jc w:val="both"/>
        <w:rPr>
          <w:noProof/>
          <w:sz w:val="28"/>
          <w:szCs w:val="28"/>
        </w:rPr>
      </w:pPr>
      <w:r>
        <w:rPr>
          <w:noProof/>
          <w:sz w:val="28"/>
          <w:szCs w:val="28"/>
        </w:rPr>
        <w:t>регистрация и хранение всей информации о контрагентах, а также истории взаимодействия с ними;</w:t>
      </w:r>
    </w:p>
    <w:p w:rsidR="002621B2" w:rsidRDefault="002621B2">
      <w:pPr>
        <w:spacing w:line="360" w:lineRule="auto"/>
        <w:ind w:firstLine="709"/>
        <w:jc w:val="both"/>
        <w:rPr>
          <w:noProof/>
          <w:sz w:val="28"/>
          <w:szCs w:val="28"/>
        </w:rPr>
      </w:pPr>
      <w:r>
        <w:rPr>
          <w:noProof/>
          <w:sz w:val="28"/>
          <w:szCs w:val="28"/>
        </w:rPr>
        <w:t>интегрированный анализ отношений со всеми клиентами;</w:t>
      </w:r>
    </w:p>
    <w:p w:rsidR="002621B2" w:rsidRDefault="002621B2">
      <w:pPr>
        <w:spacing w:line="360" w:lineRule="auto"/>
        <w:ind w:firstLine="709"/>
        <w:jc w:val="both"/>
        <w:rPr>
          <w:noProof/>
          <w:sz w:val="28"/>
          <w:szCs w:val="28"/>
        </w:rPr>
      </w:pPr>
      <w:r>
        <w:rPr>
          <w:noProof/>
          <w:sz w:val="28"/>
          <w:szCs w:val="28"/>
        </w:rPr>
        <w:t>планирование и анализ контактов и сделок;</w:t>
      </w:r>
    </w:p>
    <w:p w:rsidR="002621B2" w:rsidRDefault="002621B2">
      <w:pPr>
        <w:spacing w:line="360" w:lineRule="auto"/>
        <w:ind w:firstLine="709"/>
        <w:jc w:val="both"/>
        <w:rPr>
          <w:noProof/>
          <w:sz w:val="28"/>
          <w:szCs w:val="28"/>
        </w:rPr>
      </w:pPr>
      <w:r>
        <w:rPr>
          <w:noProof/>
          <w:sz w:val="28"/>
          <w:szCs w:val="28"/>
        </w:rPr>
        <w:lastRenderedPageBreak/>
        <w:t>оценка эффективности маркетинговых и рекламных акций.</w:t>
      </w:r>
    </w:p>
    <w:p w:rsidR="002621B2" w:rsidRDefault="002621B2">
      <w:pPr>
        <w:spacing w:line="360" w:lineRule="auto"/>
        <w:ind w:firstLine="709"/>
        <w:jc w:val="both"/>
        <w:rPr>
          <w:noProof/>
          <w:sz w:val="28"/>
          <w:szCs w:val="28"/>
        </w:rPr>
      </w:pPr>
      <w:r>
        <w:rPr>
          <w:noProof/>
          <w:sz w:val="28"/>
          <w:szCs w:val="28"/>
        </w:rPr>
        <w:t>В программе «1С:Бухгалтерия 8» отражение операций импорта и экспорта товаров выполняется так же, как и поступление и продажа товаров на внутреннем рынке.</w:t>
      </w:r>
    </w:p>
    <w:p w:rsidR="002621B2" w:rsidRDefault="002621B2">
      <w:pPr>
        <w:spacing w:line="360" w:lineRule="auto"/>
        <w:ind w:firstLine="709"/>
        <w:jc w:val="both"/>
        <w:rPr>
          <w:noProof/>
          <w:sz w:val="28"/>
          <w:szCs w:val="28"/>
        </w:rPr>
      </w:pPr>
      <w:r>
        <w:rPr>
          <w:noProof/>
          <w:sz w:val="28"/>
          <w:szCs w:val="28"/>
        </w:rPr>
        <w:t>На рис. 3.3. представлен пример учета поступления импорта на предприятие:</w:t>
      </w:r>
    </w:p>
    <w:p w:rsidR="002621B2" w:rsidRDefault="002621B2">
      <w:pPr>
        <w:spacing w:line="360" w:lineRule="auto"/>
        <w:ind w:firstLine="709"/>
        <w:jc w:val="both"/>
        <w:rPr>
          <w:noProof/>
          <w:sz w:val="28"/>
          <w:szCs w:val="28"/>
        </w:rPr>
      </w:pPr>
    </w:p>
    <w:p w:rsidR="002621B2" w:rsidRDefault="006A284D">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684395" cy="4757420"/>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4395" cy="4757420"/>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3.3. Учет поступления импорта на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Документом «Реализация товаров и услуг» выполняется отгрузка товаров на экспорт.</w:t>
      </w:r>
    </w:p>
    <w:p w:rsidR="002621B2" w:rsidRDefault="002621B2">
      <w:pPr>
        <w:spacing w:line="360" w:lineRule="auto"/>
        <w:ind w:firstLine="709"/>
        <w:jc w:val="both"/>
        <w:rPr>
          <w:noProof/>
          <w:sz w:val="28"/>
          <w:szCs w:val="28"/>
        </w:rPr>
      </w:pPr>
      <w:r>
        <w:rPr>
          <w:noProof/>
          <w:sz w:val="28"/>
          <w:szCs w:val="28"/>
        </w:rPr>
        <w:t xml:space="preserve">На основании экспортной отгрузки экспортер обязан выписать СФ в одном </w:t>
      </w:r>
      <w:r>
        <w:rPr>
          <w:noProof/>
          <w:sz w:val="28"/>
          <w:szCs w:val="28"/>
        </w:rPr>
        <w:lastRenderedPageBreak/>
        <w:t>экземпляре. Попытка загнать его в книгу продаж с помощью документа «Формирование записей книги продаж» окажется безрезультатной. Объясняется это тем, что в книге продаж отражаются те СФ, по которым возникает обязательство по уплате НДС.</w:t>
      </w:r>
    </w:p>
    <w:p w:rsidR="002621B2" w:rsidRDefault="002621B2">
      <w:pPr>
        <w:spacing w:line="360" w:lineRule="auto"/>
        <w:ind w:firstLine="709"/>
        <w:jc w:val="both"/>
        <w:rPr>
          <w:noProof/>
          <w:sz w:val="28"/>
          <w:szCs w:val="28"/>
        </w:rPr>
      </w:pPr>
      <w:r>
        <w:rPr>
          <w:noProof/>
          <w:sz w:val="28"/>
          <w:szCs w:val="28"/>
        </w:rPr>
        <w:t>При оформлении договора с иностранным покупателем необходимо будет учитывать:</w:t>
      </w:r>
    </w:p>
    <w:p w:rsidR="002621B2" w:rsidRDefault="002621B2">
      <w:pPr>
        <w:spacing w:line="360" w:lineRule="auto"/>
        <w:ind w:firstLine="709"/>
        <w:jc w:val="both"/>
        <w:rPr>
          <w:noProof/>
          <w:sz w:val="28"/>
          <w:szCs w:val="28"/>
        </w:rPr>
      </w:pPr>
      <w:r>
        <w:rPr>
          <w:noProof/>
          <w:sz w:val="28"/>
          <w:szCs w:val="28"/>
        </w:rPr>
        <w:t>во - первых, как всегда с контрагентом, являющимся покупателем обязательно в реквизите «Вид договора» обязательно указывать значение «С покупателем».</w:t>
      </w:r>
    </w:p>
    <w:p w:rsidR="002621B2" w:rsidRDefault="002621B2">
      <w:pPr>
        <w:spacing w:line="360" w:lineRule="auto"/>
        <w:ind w:firstLine="709"/>
        <w:jc w:val="both"/>
        <w:rPr>
          <w:noProof/>
          <w:sz w:val="28"/>
          <w:szCs w:val="28"/>
        </w:rPr>
      </w:pPr>
      <w:r>
        <w:rPr>
          <w:noProof/>
          <w:sz w:val="28"/>
          <w:szCs w:val="28"/>
        </w:rPr>
        <w:t>во - вторых, так как в расчетах предполагается использование иностранной валюты, указав ее в реквизите «Валюта расчетов». Установить также флаг «Реализация на экспорт». Остальные реквизиты на усмотрение пользователя.</w:t>
      </w:r>
    </w:p>
    <w:p w:rsidR="002621B2" w:rsidRDefault="002621B2">
      <w:pPr>
        <w:spacing w:line="360" w:lineRule="auto"/>
        <w:ind w:firstLine="709"/>
        <w:jc w:val="both"/>
        <w:rPr>
          <w:noProof/>
          <w:sz w:val="28"/>
          <w:szCs w:val="28"/>
        </w:rPr>
      </w:pPr>
      <w:r>
        <w:rPr>
          <w:noProof/>
          <w:sz w:val="28"/>
          <w:szCs w:val="28"/>
        </w:rPr>
        <w:t>Реализация продукции иностранному покупателю будет оформляться документом «Реализация товаров и услуг» с операцией «Продажа, комиссия». В карточке номенклатуры обычно указывается не нулевая ставка НДС, например, 18%. Она автоматически подставляется в документ реализации.</w:t>
      </w:r>
    </w:p>
    <w:p w:rsidR="002621B2" w:rsidRDefault="002621B2">
      <w:pPr>
        <w:spacing w:line="360" w:lineRule="auto"/>
        <w:ind w:firstLine="709"/>
        <w:jc w:val="both"/>
        <w:rPr>
          <w:noProof/>
          <w:sz w:val="28"/>
          <w:szCs w:val="28"/>
        </w:rPr>
      </w:pPr>
      <w:r>
        <w:rPr>
          <w:noProof/>
          <w:sz w:val="28"/>
          <w:szCs w:val="28"/>
        </w:rPr>
        <w:t>Так как данная реализация производится иностранному покупателю, то в графе «% НДС» будет учтено ненулевое значение на значение «0%». Так как планируется получить документы, подтверждающие право применения нулевой ставки НДС.</w:t>
      </w:r>
    </w:p>
    <w:p w:rsidR="002621B2" w:rsidRDefault="002621B2">
      <w:pPr>
        <w:spacing w:line="360" w:lineRule="auto"/>
        <w:ind w:firstLine="709"/>
        <w:jc w:val="both"/>
        <w:rPr>
          <w:noProof/>
          <w:sz w:val="28"/>
          <w:szCs w:val="28"/>
        </w:rPr>
      </w:pPr>
      <w:r>
        <w:rPr>
          <w:noProof/>
          <w:sz w:val="28"/>
          <w:szCs w:val="28"/>
        </w:rPr>
        <w:t>На рисунке 3.4. представлена реализация товаров в программном продукте «1С».</w:t>
      </w:r>
    </w:p>
    <w:p w:rsidR="002621B2" w:rsidRDefault="002621B2">
      <w:pPr>
        <w:spacing w:line="360" w:lineRule="auto"/>
        <w:ind w:firstLine="709"/>
        <w:jc w:val="both"/>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4976495" cy="53867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495" cy="538670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3.4. Реализация товаров с учётом внедрения программного продукта «1С: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 xml:space="preserve">Мониторинг и анализ эффективности предоставит руководителю ООО «Газхолодтехника» возможность полностью охватить весь свой бизнес «одним взглядом». Это осуществляется при помощи ключевых показателей, рассчитываемых на основе оперативной информации. В состав прикладного решения входит набор, состоящий из пятидесяти «преднастроенных» показателей эффективности предприятия. Внедрение решения «1С» под </w:t>
      </w:r>
      <w:r>
        <w:rPr>
          <w:noProof/>
          <w:sz w:val="28"/>
          <w:szCs w:val="28"/>
        </w:rPr>
        <w:lastRenderedPageBreak/>
        <w:t>названием «Монитор эффективности» позволит:</w:t>
      </w:r>
    </w:p>
    <w:p w:rsidR="002621B2" w:rsidRDefault="002621B2">
      <w:pPr>
        <w:spacing w:line="360" w:lineRule="auto"/>
        <w:ind w:firstLine="709"/>
        <w:jc w:val="both"/>
        <w:rPr>
          <w:noProof/>
          <w:sz w:val="28"/>
          <w:szCs w:val="28"/>
        </w:rPr>
      </w:pPr>
      <w:r>
        <w:rPr>
          <w:noProof/>
          <w:sz w:val="28"/>
          <w:szCs w:val="28"/>
        </w:rPr>
        <w:t>отслеживать динамику всех показателей;</w:t>
      </w:r>
    </w:p>
    <w:p w:rsidR="002621B2" w:rsidRDefault="002621B2">
      <w:pPr>
        <w:spacing w:line="360" w:lineRule="auto"/>
        <w:ind w:firstLine="709"/>
        <w:jc w:val="both"/>
        <w:rPr>
          <w:noProof/>
          <w:sz w:val="28"/>
          <w:szCs w:val="28"/>
        </w:rPr>
      </w:pPr>
      <w:r>
        <w:rPr>
          <w:noProof/>
          <w:sz w:val="28"/>
          <w:szCs w:val="28"/>
        </w:rPr>
        <w:t>уточнять полученную информацию;</w:t>
      </w:r>
    </w:p>
    <w:p w:rsidR="002621B2" w:rsidRDefault="002621B2">
      <w:pPr>
        <w:spacing w:line="360" w:lineRule="auto"/>
        <w:ind w:firstLine="709"/>
        <w:jc w:val="both"/>
        <w:rPr>
          <w:noProof/>
          <w:sz w:val="28"/>
          <w:szCs w:val="28"/>
        </w:rPr>
      </w:pPr>
      <w:r>
        <w:rPr>
          <w:noProof/>
          <w:sz w:val="28"/>
          <w:szCs w:val="28"/>
        </w:rPr>
        <w:t>получать информацию в наглядной и удобной форме;</w:t>
      </w:r>
    </w:p>
    <w:p w:rsidR="002621B2" w:rsidRDefault="002621B2">
      <w:pPr>
        <w:spacing w:line="360" w:lineRule="auto"/>
        <w:ind w:firstLine="709"/>
        <w:jc w:val="both"/>
        <w:rPr>
          <w:noProof/>
          <w:sz w:val="28"/>
          <w:szCs w:val="28"/>
        </w:rPr>
      </w:pPr>
      <w:r>
        <w:rPr>
          <w:noProof/>
          <w:sz w:val="28"/>
          <w:szCs w:val="28"/>
        </w:rPr>
        <w:t>анализировать ключевые показатели эффективности предприятия.</w:t>
      </w:r>
    </w:p>
    <w:p w:rsidR="002621B2" w:rsidRDefault="002621B2">
      <w:pPr>
        <w:spacing w:line="360" w:lineRule="auto"/>
        <w:ind w:firstLine="709"/>
        <w:jc w:val="both"/>
        <w:rPr>
          <w:noProof/>
          <w:sz w:val="28"/>
          <w:szCs w:val="28"/>
        </w:rPr>
      </w:pPr>
      <w:r>
        <w:rPr>
          <w:noProof/>
          <w:sz w:val="28"/>
          <w:szCs w:val="28"/>
        </w:rPr>
        <w:t>ООО «Газхолодтехника» рекомендуется разрабатывать различные варианты установки и комплектации программных продуктов, в том числе и поэтапное внедрение. Такая возможность будет основываться на сбалансированном составе самих прикладных решений и высокой технологичности платформы «1С».</w:t>
      </w:r>
    </w:p>
    <w:p w:rsidR="002621B2" w:rsidRDefault="002621B2">
      <w:pPr>
        <w:spacing w:line="360" w:lineRule="auto"/>
        <w:ind w:firstLine="709"/>
        <w:jc w:val="both"/>
        <w:rPr>
          <w:noProof/>
          <w:sz w:val="28"/>
          <w:szCs w:val="28"/>
        </w:rPr>
      </w:pPr>
      <w:r>
        <w:rPr>
          <w:noProof/>
          <w:sz w:val="28"/>
          <w:szCs w:val="28"/>
        </w:rPr>
        <w:t>В одной информационной базе можно вести учет нескольких организаций. В этом случае списки товаров, контрагентов и статей затрат являются общими для всех организаций. Это исключает дублирование информации для разных организаций.</w:t>
      </w:r>
    </w:p>
    <w:p w:rsidR="002621B2" w:rsidRDefault="002621B2">
      <w:pPr>
        <w:spacing w:line="360" w:lineRule="auto"/>
        <w:ind w:firstLine="709"/>
        <w:jc w:val="both"/>
        <w:rPr>
          <w:noProof/>
          <w:sz w:val="28"/>
          <w:szCs w:val="28"/>
        </w:rPr>
      </w:pPr>
      <w:r>
        <w:rPr>
          <w:noProof/>
          <w:sz w:val="28"/>
          <w:szCs w:val="28"/>
        </w:rPr>
        <w:t>При работе нет необходимости переключаться между несколькими информационными базами для ведения учета.</w:t>
      </w:r>
    </w:p>
    <w:p w:rsidR="002621B2" w:rsidRDefault="002621B2">
      <w:pPr>
        <w:spacing w:line="360" w:lineRule="auto"/>
        <w:ind w:firstLine="709"/>
        <w:jc w:val="both"/>
        <w:rPr>
          <w:noProof/>
          <w:sz w:val="28"/>
          <w:szCs w:val="28"/>
        </w:rPr>
      </w:pPr>
      <w:r>
        <w:rPr>
          <w:noProof/>
          <w:sz w:val="28"/>
          <w:szCs w:val="28"/>
        </w:rPr>
        <w:t>Таким образом, комплексная автоматизация «1С: Предприятие» предоставит следующие преимущества:</w:t>
      </w:r>
    </w:p>
    <w:p w:rsidR="002621B2" w:rsidRDefault="002621B2">
      <w:pPr>
        <w:spacing w:line="360" w:lineRule="auto"/>
        <w:ind w:firstLine="709"/>
        <w:jc w:val="both"/>
        <w:rPr>
          <w:noProof/>
          <w:sz w:val="28"/>
          <w:szCs w:val="28"/>
        </w:rPr>
      </w:pPr>
      <w:r>
        <w:rPr>
          <w:noProof/>
          <w:sz w:val="28"/>
          <w:szCs w:val="28"/>
        </w:rPr>
        <w:t>в одной информационной базе можно вести учет нескольких организаций. В этом случае списки товаров, контрагентов и статей затрат являются общими для всех организаций. Это исключает дублирование информации для разных организаций. При работе нет необходимости переключаться между несколькими информационными базами для ведения учета;</w:t>
      </w:r>
    </w:p>
    <w:p w:rsidR="002621B2" w:rsidRDefault="002621B2">
      <w:pPr>
        <w:spacing w:line="360" w:lineRule="auto"/>
        <w:ind w:firstLine="709"/>
        <w:jc w:val="both"/>
        <w:rPr>
          <w:noProof/>
          <w:sz w:val="28"/>
          <w:szCs w:val="28"/>
        </w:rPr>
      </w:pPr>
      <w:r>
        <w:rPr>
          <w:noProof/>
          <w:sz w:val="28"/>
          <w:szCs w:val="28"/>
        </w:rPr>
        <w:t>в программе "1С:Бухгалтерия 8 КОРП" поддерживается бухгалтерский и налоговый учет в обособленных подразделениях.</w:t>
      </w:r>
    </w:p>
    <w:p w:rsidR="002621B2" w:rsidRDefault="002621B2">
      <w:pPr>
        <w:spacing w:line="360" w:lineRule="auto"/>
        <w:ind w:firstLine="709"/>
        <w:jc w:val="both"/>
        <w:rPr>
          <w:noProof/>
          <w:sz w:val="28"/>
          <w:szCs w:val="28"/>
        </w:rPr>
      </w:pPr>
      <w:r>
        <w:rPr>
          <w:noProof/>
          <w:sz w:val="28"/>
          <w:szCs w:val="28"/>
        </w:rPr>
        <w:t xml:space="preserve">Для каждого обособленного подразделения можно указать адреса, телефоны, фамилии ответственных лиц подразделения. Эти данные </w:t>
      </w:r>
      <w:r>
        <w:rPr>
          <w:noProof/>
          <w:sz w:val="28"/>
          <w:szCs w:val="28"/>
        </w:rPr>
        <w:lastRenderedPageBreak/>
        <w:t>отображаются в печатных формах всех документов, выписанных обособленным подразделением;</w:t>
      </w:r>
    </w:p>
    <w:p w:rsidR="002621B2" w:rsidRDefault="002621B2">
      <w:pPr>
        <w:spacing w:line="360" w:lineRule="auto"/>
        <w:ind w:firstLine="709"/>
        <w:jc w:val="both"/>
        <w:rPr>
          <w:noProof/>
          <w:sz w:val="28"/>
          <w:szCs w:val="28"/>
        </w:rPr>
      </w:pPr>
      <w:r>
        <w:rPr>
          <w:noProof/>
          <w:sz w:val="28"/>
          <w:szCs w:val="28"/>
        </w:rPr>
        <w:t>справочник корреспонденций счетов - навигатор по программе, который можно использовать как при начальном освоении программы, так и в ежедневной работе при регистрации хозяйственных операций. Справочник корреспонденций поможет бухгалтеру по корреспонденции счетов или содержанию хозяйственной операции понять, как нужно отразить операцию в программе;</w:t>
      </w:r>
    </w:p>
    <w:p w:rsidR="002621B2" w:rsidRDefault="002621B2">
      <w:pPr>
        <w:spacing w:line="360" w:lineRule="auto"/>
        <w:ind w:firstLine="709"/>
        <w:jc w:val="both"/>
        <w:rPr>
          <w:noProof/>
          <w:sz w:val="28"/>
          <w:szCs w:val="28"/>
        </w:rPr>
      </w:pPr>
      <w:r>
        <w:rPr>
          <w:noProof/>
          <w:sz w:val="28"/>
          <w:szCs w:val="28"/>
        </w:rPr>
        <w:t>поддерживается автоматическое определение сумм начислений и вычетов по приобретенным товарам, реализуемым с применением ставки НДС 0% и без НДС, при строительстве хозяйственным способом, при исполнении обязанностей налогового агента и др.;</w:t>
      </w:r>
    </w:p>
    <w:p w:rsidR="002621B2" w:rsidRDefault="002621B2">
      <w:pPr>
        <w:spacing w:line="360" w:lineRule="auto"/>
        <w:ind w:firstLine="709"/>
        <w:jc w:val="both"/>
        <w:rPr>
          <w:noProof/>
          <w:sz w:val="28"/>
          <w:szCs w:val="28"/>
        </w:rPr>
      </w:pPr>
      <w:r>
        <w:rPr>
          <w:noProof/>
          <w:sz w:val="28"/>
          <w:szCs w:val="28"/>
        </w:rPr>
        <w:t>операции завершения месяца включают трудоемкие расчеты начисления амортизации, расчета себестоимости и т.д. Эти операции отражаются в учете в определенной последовательности, которую нельзя изменять. По некоторым регламентным операциям формируется большое число проводок. Кроме того, операции одновременно выполняются и для налогового учета по налогу на прибыль.</w:t>
      </w:r>
    </w:p>
    <w:p w:rsidR="002621B2" w:rsidRDefault="002621B2">
      <w:pPr>
        <w:spacing w:line="360" w:lineRule="auto"/>
        <w:ind w:firstLine="709"/>
        <w:jc w:val="both"/>
        <w:rPr>
          <w:noProof/>
          <w:sz w:val="28"/>
          <w:szCs w:val="28"/>
        </w:rPr>
      </w:pPr>
      <w:r>
        <w:rPr>
          <w:noProof/>
          <w:sz w:val="28"/>
          <w:szCs w:val="28"/>
        </w:rPr>
        <w:t>Помощник закрытия месяца:</w:t>
      </w:r>
    </w:p>
    <w:p w:rsidR="002621B2" w:rsidRDefault="002621B2">
      <w:pPr>
        <w:spacing w:line="360" w:lineRule="auto"/>
        <w:ind w:firstLine="709"/>
        <w:jc w:val="both"/>
        <w:rPr>
          <w:noProof/>
          <w:sz w:val="28"/>
          <w:szCs w:val="28"/>
        </w:rPr>
      </w:pPr>
      <w:r>
        <w:rPr>
          <w:noProof/>
          <w:sz w:val="28"/>
          <w:szCs w:val="28"/>
        </w:rPr>
        <w:t>Определит необходимые регламентные операции закрытия месяца по данным учетной политики о применяемых видах деятельности и способах налогообложения, а также по данным бухгалтерского учета.</w:t>
      </w:r>
    </w:p>
    <w:p w:rsidR="002621B2" w:rsidRDefault="002621B2">
      <w:pPr>
        <w:spacing w:line="360" w:lineRule="auto"/>
        <w:ind w:firstLine="709"/>
        <w:jc w:val="both"/>
        <w:rPr>
          <w:noProof/>
          <w:sz w:val="28"/>
          <w:szCs w:val="28"/>
        </w:rPr>
      </w:pPr>
      <w:r>
        <w:rPr>
          <w:noProof/>
          <w:sz w:val="28"/>
          <w:szCs w:val="28"/>
        </w:rPr>
        <w:t>Проконтролирует последовательность выполнения регламентных операций.</w:t>
      </w:r>
    </w:p>
    <w:p w:rsidR="002621B2" w:rsidRDefault="002621B2">
      <w:pPr>
        <w:spacing w:line="360" w:lineRule="auto"/>
        <w:ind w:firstLine="709"/>
        <w:jc w:val="both"/>
        <w:rPr>
          <w:noProof/>
          <w:sz w:val="28"/>
          <w:szCs w:val="28"/>
        </w:rPr>
      </w:pPr>
      <w:r>
        <w:rPr>
          <w:noProof/>
          <w:sz w:val="28"/>
          <w:szCs w:val="28"/>
        </w:rPr>
        <w:t>Выявит ошибки учета, которые не позволяют выполнить закрытие месяца.</w:t>
      </w:r>
    </w:p>
    <w:p w:rsidR="002621B2" w:rsidRDefault="002621B2">
      <w:pPr>
        <w:spacing w:line="360" w:lineRule="auto"/>
        <w:ind w:firstLine="709"/>
        <w:jc w:val="both"/>
        <w:rPr>
          <w:noProof/>
          <w:sz w:val="28"/>
          <w:szCs w:val="28"/>
        </w:rPr>
      </w:pPr>
      <w:r>
        <w:rPr>
          <w:noProof/>
          <w:sz w:val="28"/>
          <w:szCs w:val="28"/>
        </w:rPr>
        <w:t>Позволит сформировать справки-расчеты по выполненным операциям и отчет о ходе выполнения закрытия месяца.</w:t>
      </w:r>
    </w:p>
    <w:p w:rsidR="002621B2" w:rsidRDefault="002621B2">
      <w:pPr>
        <w:spacing w:line="360" w:lineRule="auto"/>
        <w:ind w:firstLine="709"/>
        <w:jc w:val="both"/>
        <w:rPr>
          <w:noProof/>
          <w:sz w:val="28"/>
          <w:szCs w:val="28"/>
        </w:rPr>
      </w:pPr>
      <w:r>
        <w:rPr>
          <w:noProof/>
          <w:sz w:val="28"/>
          <w:szCs w:val="28"/>
        </w:rPr>
        <w:t xml:space="preserve">Перед выполнением регламентных операций закрытия месяца выполняется </w:t>
      </w:r>
      <w:r>
        <w:rPr>
          <w:noProof/>
          <w:sz w:val="28"/>
          <w:szCs w:val="28"/>
        </w:rPr>
        <w:lastRenderedPageBreak/>
        <w:t>контроль хронологической последовательности проведения документов, который позволяет обнаружить ошибки учета, связанные с изменением документов "задним числом";</w:t>
      </w:r>
    </w:p>
    <w:p w:rsidR="002621B2" w:rsidRDefault="002621B2">
      <w:pPr>
        <w:spacing w:line="360" w:lineRule="auto"/>
        <w:ind w:firstLine="709"/>
        <w:jc w:val="both"/>
        <w:rPr>
          <w:noProof/>
          <w:sz w:val="28"/>
          <w:szCs w:val="28"/>
        </w:rPr>
      </w:pPr>
      <w:r>
        <w:rPr>
          <w:noProof/>
          <w:sz w:val="28"/>
          <w:szCs w:val="28"/>
        </w:rPr>
        <w:t>в стандартных бухгалтерских отчетах можно одновременно проанализировать данные бухгалтерского и налогового учета, а также суммы постоянных и временных разниц. Кроме этого, предоставляется возможность сразу проконтролировать выполнение требований ПБУ 18/02 "Учет расчетов по налогу на прибыль".</w:t>
      </w:r>
    </w:p>
    <w:p w:rsidR="002621B2" w:rsidRDefault="002621B2">
      <w:pPr>
        <w:spacing w:line="360" w:lineRule="auto"/>
        <w:ind w:firstLine="709"/>
        <w:jc w:val="both"/>
        <w:rPr>
          <w:noProof/>
          <w:sz w:val="28"/>
          <w:szCs w:val="28"/>
        </w:rPr>
      </w:pPr>
      <w:r>
        <w:rPr>
          <w:noProof/>
          <w:sz w:val="28"/>
          <w:szCs w:val="28"/>
        </w:rPr>
        <w:t>Версия программы "1С:Бухгалтерия 8" обладает наиболее широким функционалом. В данной версии предусмотрен сквозной учет в разрезе подразделений организации, как выделенных, так и не выделенных на отдельный баланс. По каждому обособленному подразделению ведется учет доходов и расходов, а также фактической прибыли.</w:t>
      </w:r>
    </w:p>
    <w:p w:rsidR="002621B2" w:rsidRDefault="002621B2">
      <w:pPr>
        <w:spacing w:line="360" w:lineRule="auto"/>
        <w:ind w:firstLine="709"/>
        <w:jc w:val="both"/>
        <w:rPr>
          <w:noProof/>
          <w:sz w:val="28"/>
          <w:szCs w:val="28"/>
        </w:rPr>
      </w:pPr>
      <w:r>
        <w:rPr>
          <w:noProof/>
          <w:sz w:val="28"/>
          <w:szCs w:val="28"/>
        </w:rPr>
        <w:t>Для каждого обособленного подразделения можно указать адреса, телефоны, фамилии ответственных лиц подразделения. Эти данные отображаются в печатных формах всех документов, выписанных обособленным подразделением. Поддерживается раздельная нумерация документов по обособленным подразделениям (см. рис. 3.5.).</w:t>
      </w:r>
    </w:p>
    <w:p w:rsidR="002621B2" w:rsidRDefault="002621B2">
      <w:pPr>
        <w:spacing w:line="360" w:lineRule="auto"/>
        <w:ind w:firstLine="709"/>
        <w:jc w:val="both"/>
        <w:rPr>
          <w:noProof/>
          <w:sz w:val="28"/>
          <w:szCs w:val="28"/>
        </w:rPr>
      </w:pPr>
    </w:p>
    <w:p w:rsidR="002621B2" w:rsidRDefault="006A284D">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4519295" cy="28822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9295" cy="288226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3.5. Cквозной учет в разрезе подразделений организации «1С: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Для анализа информации по подразделениям, выделенным и не выделенным на отдельный баланс, используются любые стандартные отчеты. Например, для анализа выручки и себестоимости по каждому магазину можно сформировать отчет "Оборотно-сальдовая ведомость" по счету 90 "Продажи" по торговым точкам (см. рис. 3.6.).</w:t>
      </w:r>
    </w:p>
    <w:p w:rsidR="002621B2" w:rsidRDefault="002621B2">
      <w:pPr>
        <w:spacing w:line="360" w:lineRule="auto"/>
        <w:ind w:firstLine="709"/>
        <w:jc w:val="both"/>
        <w:rPr>
          <w:noProof/>
          <w:sz w:val="28"/>
          <w:szCs w:val="28"/>
        </w:rPr>
      </w:pPr>
    </w:p>
    <w:p w:rsidR="002621B2" w:rsidRDefault="006A284D">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936490" cy="1981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6490" cy="1981200"/>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3.6. Отчет "Оборотно-сальдовая ведомость" по счету 90 "Продажи"</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lastRenderedPageBreak/>
        <w:t>Таким образом, преимуществами данной программы состоят:</w:t>
      </w:r>
    </w:p>
    <w:p w:rsidR="002621B2" w:rsidRDefault="002621B2">
      <w:pPr>
        <w:spacing w:line="360" w:lineRule="auto"/>
        <w:ind w:firstLine="709"/>
        <w:jc w:val="both"/>
        <w:rPr>
          <w:noProof/>
          <w:sz w:val="28"/>
          <w:szCs w:val="28"/>
        </w:rPr>
      </w:pPr>
      <w:r>
        <w:rPr>
          <w:noProof/>
          <w:sz w:val="28"/>
          <w:szCs w:val="28"/>
        </w:rPr>
        <w:t>предусмотрены специальные настройки интерфейса "1С:Бухгалтерии 8";</w:t>
      </w:r>
    </w:p>
    <w:p w:rsidR="002621B2" w:rsidRDefault="002621B2">
      <w:pPr>
        <w:spacing w:line="360" w:lineRule="auto"/>
        <w:ind w:firstLine="709"/>
        <w:jc w:val="both"/>
        <w:rPr>
          <w:noProof/>
          <w:sz w:val="28"/>
          <w:szCs w:val="28"/>
        </w:rPr>
      </w:pPr>
      <w:r>
        <w:rPr>
          <w:noProof/>
          <w:sz w:val="28"/>
          <w:szCs w:val="28"/>
        </w:rPr>
        <w:t>в одной информационной базе можно вести учет нескольких организаций. В этом случае списки товаров, контрагентов и статей затрат являются общими для всех организаций. Это исключает дублирование информации для разных организаций. При работе нет необходимости переключаться между несколькими информационными базами для ведения учета;</w:t>
      </w:r>
    </w:p>
    <w:p w:rsidR="002621B2" w:rsidRDefault="002621B2">
      <w:pPr>
        <w:spacing w:line="360" w:lineRule="auto"/>
        <w:ind w:firstLine="709"/>
        <w:jc w:val="both"/>
        <w:rPr>
          <w:noProof/>
          <w:sz w:val="28"/>
          <w:szCs w:val="28"/>
        </w:rPr>
      </w:pPr>
      <w:r>
        <w:rPr>
          <w:noProof/>
          <w:sz w:val="28"/>
          <w:szCs w:val="28"/>
        </w:rPr>
        <w:t>поддерживается бухгалтерский и налоговый учет в обособленных подразделениях;</w:t>
      </w:r>
    </w:p>
    <w:p w:rsidR="002621B2" w:rsidRDefault="002621B2">
      <w:pPr>
        <w:spacing w:line="360" w:lineRule="auto"/>
        <w:ind w:firstLine="709"/>
        <w:jc w:val="both"/>
        <w:rPr>
          <w:noProof/>
          <w:sz w:val="28"/>
          <w:szCs w:val="28"/>
        </w:rPr>
      </w:pPr>
      <w:r>
        <w:rPr>
          <w:noProof/>
          <w:sz w:val="28"/>
          <w:szCs w:val="28"/>
        </w:rPr>
        <w:t>календарь бухгалтера помогает спланировать работу по подготовке отчетности и уплате налогов. Он наглядно показывает сроки сдачи отчетности, уплаты авансовых платежей, налогов и напоминает об этом при приближении соответствующих событий.</w:t>
      </w:r>
    </w:p>
    <w:p w:rsidR="002621B2" w:rsidRDefault="002621B2">
      <w:pPr>
        <w:tabs>
          <w:tab w:val="left" w:pos="7380"/>
        </w:tabs>
        <w:spacing w:line="360" w:lineRule="auto"/>
        <w:ind w:firstLine="709"/>
        <w:jc w:val="both"/>
        <w:rPr>
          <w:noProof/>
          <w:sz w:val="28"/>
          <w:szCs w:val="28"/>
        </w:rPr>
      </w:pPr>
      <w:r>
        <w:rPr>
          <w:noProof/>
          <w:sz w:val="28"/>
          <w:szCs w:val="28"/>
        </w:rPr>
        <w:br w:type="page"/>
      </w:r>
      <w:r>
        <w:rPr>
          <w:noProof/>
          <w:sz w:val="28"/>
          <w:szCs w:val="28"/>
        </w:rPr>
        <w:lastRenderedPageBreak/>
        <w:t>4. Охрана труда и окружающей среды</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Разработка мероприятий по охране труда в отделе на предприятии ООО «Газхолодтехника»</w:t>
      </w:r>
    </w:p>
    <w:p w:rsidR="002621B2" w:rsidRDefault="002621B2">
      <w:pPr>
        <w:tabs>
          <w:tab w:val="left" w:pos="7380"/>
        </w:tabs>
        <w:spacing w:line="360" w:lineRule="auto"/>
        <w:ind w:firstLine="709"/>
        <w:jc w:val="both"/>
        <w:rPr>
          <w:noProof/>
          <w:sz w:val="28"/>
          <w:szCs w:val="28"/>
        </w:rPr>
      </w:pPr>
      <w:r>
        <w:rPr>
          <w:noProof/>
          <w:sz w:val="28"/>
          <w:szCs w:val="28"/>
        </w:rPr>
        <w:t>В настоящее время практически любая деятельность человека невозможна без использования компьютерной техники.</w:t>
      </w:r>
    </w:p>
    <w:p w:rsidR="002621B2" w:rsidRDefault="002621B2">
      <w:pPr>
        <w:tabs>
          <w:tab w:val="left" w:pos="7380"/>
        </w:tabs>
        <w:spacing w:line="360" w:lineRule="auto"/>
        <w:ind w:firstLine="709"/>
        <w:jc w:val="both"/>
        <w:rPr>
          <w:noProof/>
          <w:sz w:val="28"/>
          <w:szCs w:val="28"/>
        </w:rPr>
      </w:pPr>
      <w:r>
        <w:rPr>
          <w:noProof/>
          <w:sz w:val="28"/>
          <w:szCs w:val="28"/>
        </w:rPr>
        <w:t>Выбранная тема диплома неразрывно связана с использованием в работе ПЭВМ и в данном разделе разработаны мероприятия по созданию комфортных условий труда пользователям ПЭВМ. Комфортные и безопасные условия труда являются основным фактором, влияющим на здоровье и производительность людей, работающих с ПЭВМ. Продуктивность работы на компьютере во многом определяется соответствием требованиям СанПиН и фактическим факторам охраны труда, поэтому в данном разделе разработаны мероприятия по комфортным условиям труда персонала отдела.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.1 Перечень неблагоприятных факторов, возникающих при работе на ПЭВМ и их влияние на персонал в ООО «Газхолодтехника»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При использовании ПЭВМ могут иметь место следующие гигиенические факторы:. Физические:</w:t>
      </w:r>
    </w:p>
    <w:p w:rsidR="002621B2" w:rsidRDefault="002621B2">
      <w:pPr>
        <w:tabs>
          <w:tab w:val="left" w:pos="7380"/>
        </w:tabs>
        <w:spacing w:line="360" w:lineRule="auto"/>
        <w:ind w:firstLine="709"/>
        <w:jc w:val="both"/>
        <w:rPr>
          <w:noProof/>
          <w:sz w:val="28"/>
          <w:szCs w:val="28"/>
        </w:rPr>
      </w:pPr>
      <w:r>
        <w:rPr>
          <w:noProof/>
          <w:sz w:val="28"/>
          <w:szCs w:val="28"/>
        </w:rPr>
        <w:t>.1 Повышенные факторы электромагнитных излучений (ЭМИ), электростатическое поле;</w:t>
      </w:r>
    </w:p>
    <w:p w:rsidR="002621B2" w:rsidRDefault="002621B2">
      <w:pPr>
        <w:tabs>
          <w:tab w:val="left" w:pos="7380"/>
        </w:tabs>
        <w:spacing w:line="360" w:lineRule="auto"/>
        <w:ind w:firstLine="709"/>
        <w:jc w:val="both"/>
        <w:rPr>
          <w:noProof/>
          <w:sz w:val="28"/>
          <w:szCs w:val="28"/>
        </w:rPr>
      </w:pPr>
      <w:r>
        <w:rPr>
          <w:noProof/>
          <w:sz w:val="28"/>
          <w:szCs w:val="28"/>
        </w:rPr>
        <w:t>.2 Повышенные или пониженные температура, влажность, скорость движения, избыточное тепло.</w:t>
      </w:r>
    </w:p>
    <w:p w:rsidR="002621B2" w:rsidRDefault="002621B2">
      <w:pPr>
        <w:tabs>
          <w:tab w:val="left" w:pos="7380"/>
        </w:tabs>
        <w:spacing w:line="360" w:lineRule="auto"/>
        <w:ind w:firstLine="709"/>
        <w:jc w:val="both"/>
        <w:rPr>
          <w:noProof/>
          <w:sz w:val="28"/>
          <w:szCs w:val="28"/>
        </w:rPr>
      </w:pPr>
      <w:r>
        <w:rPr>
          <w:noProof/>
          <w:sz w:val="28"/>
          <w:szCs w:val="28"/>
        </w:rPr>
        <w:t>.3 Повышенное содержание положительных аэроионов в рабочей зоне, пониженное содержание отрицательных аэроионов.</w:t>
      </w:r>
    </w:p>
    <w:p w:rsidR="002621B2" w:rsidRDefault="002621B2">
      <w:pPr>
        <w:tabs>
          <w:tab w:val="left" w:pos="7380"/>
        </w:tabs>
        <w:spacing w:line="360" w:lineRule="auto"/>
        <w:ind w:firstLine="709"/>
        <w:jc w:val="both"/>
        <w:rPr>
          <w:noProof/>
          <w:sz w:val="28"/>
          <w:szCs w:val="28"/>
        </w:rPr>
      </w:pPr>
      <w:r>
        <w:rPr>
          <w:noProof/>
          <w:sz w:val="28"/>
          <w:szCs w:val="28"/>
        </w:rPr>
        <w:t>.4 Повышенная или пониженная освещенность рабочих мест.</w:t>
      </w:r>
    </w:p>
    <w:p w:rsidR="002621B2" w:rsidRDefault="002621B2">
      <w:pPr>
        <w:tabs>
          <w:tab w:val="left" w:pos="7380"/>
        </w:tabs>
        <w:spacing w:line="360" w:lineRule="auto"/>
        <w:ind w:firstLine="709"/>
        <w:jc w:val="both"/>
        <w:rPr>
          <w:noProof/>
          <w:sz w:val="28"/>
          <w:szCs w:val="28"/>
        </w:rPr>
      </w:pPr>
      <w:r>
        <w:rPr>
          <w:noProof/>
          <w:sz w:val="28"/>
          <w:szCs w:val="28"/>
        </w:rPr>
        <w:lastRenderedPageBreak/>
        <w:t>.5 Повышенная/пониженная яркость экрана.</w:t>
      </w:r>
    </w:p>
    <w:p w:rsidR="002621B2" w:rsidRDefault="002621B2">
      <w:pPr>
        <w:tabs>
          <w:tab w:val="left" w:pos="7380"/>
        </w:tabs>
        <w:spacing w:line="360" w:lineRule="auto"/>
        <w:ind w:firstLine="709"/>
        <w:jc w:val="both"/>
        <w:rPr>
          <w:noProof/>
          <w:sz w:val="28"/>
          <w:szCs w:val="28"/>
        </w:rPr>
      </w:pPr>
      <w:r>
        <w:rPr>
          <w:noProof/>
          <w:sz w:val="28"/>
          <w:szCs w:val="28"/>
        </w:rPr>
        <w:t>.6 Повышенный уровень ослепленности.</w:t>
      </w:r>
    </w:p>
    <w:p w:rsidR="002621B2" w:rsidRDefault="002621B2">
      <w:pPr>
        <w:tabs>
          <w:tab w:val="left" w:pos="7380"/>
        </w:tabs>
        <w:spacing w:line="360" w:lineRule="auto"/>
        <w:ind w:firstLine="709"/>
        <w:jc w:val="both"/>
        <w:rPr>
          <w:noProof/>
          <w:sz w:val="28"/>
          <w:szCs w:val="28"/>
        </w:rPr>
      </w:pPr>
      <w:r>
        <w:rPr>
          <w:noProof/>
          <w:sz w:val="28"/>
          <w:szCs w:val="28"/>
        </w:rPr>
        <w:t>.7 Повышенный коэффициент пульсации светового потока при искусственном освещении.</w:t>
      </w:r>
    </w:p>
    <w:p w:rsidR="002621B2" w:rsidRDefault="002621B2">
      <w:pPr>
        <w:tabs>
          <w:tab w:val="left" w:pos="7380"/>
        </w:tabs>
        <w:spacing w:line="360" w:lineRule="auto"/>
        <w:ind w:firstLine="709"/>
        <w:jc w:val="both"/>
        <w:rPr>
          <w:noProof/>
          <w:sz w:val="28"/>
          <w:szCs w:val="28"/>
        </w:rPr>
      </w:pPr>
      <w:r>
        <w:rPr>
          <w:noProof/>
          <w:sz w:val="28"/>
          <w:szCs w:val="28"/>
        </w:rPr>
        <w:t>.8 Неправильная организация рабочего места.</w:t>
      </w:r>
    </w:p>
    <w:p w:rsidR="002621B2" w:rsidRDefault="002621B2">
      <w:pPr>
        <w:tabs>
          <w:tab w:val="left" w:pos="7380"/>
        </w:tabs>
        <w:spacing w:line="360" w:lineRule="auto"/>
        <w:ind w:firstLine="709"/>
        <w:jc w:val="both"/>
        <w:rPr>
          <w:noProof/>
          <w:sz w:val="28"/>
          <w:szCs w:val="28"/>
        </w:rPr>
      </w:pPr>
      <w:r>
        <w:rPr>
          <w:noProof/>
          <w:sz w:val="28"/>
          <w:szCs w:val="28"/>
        </w:rPr>
        <w:t>.9 Отсутствие или недостаток естественного света.</w:t>
      </w:r>
    </w:p>
    <w:p w:rsidR="002621B2" w:rsidRDefault="002621B2">
      <w:pPr>
        <w:tabs>
          <w:tab w:val="left" w:pos="7380"/>
        </w:tabs>
        <w:spacing w:line="360" w:lineRule="auto"/>
        <w:ind w:firstLine="709"/>
        <w:jc w:val="both"/>
        <w:rPr>
          <w:noProof/>
          <w:sz w:val="28"/>
          <w:szCs w:val="28"/>
        </w:rPr>
      </w:pPr>
      <w:r>
        <w:rPr>
          <w:noProof/>
          <w:sz w:val="28"/>
          <w:szCs w:val="28"/>
        </w:rPr>
        <w:t>. Повышенное значение напряжения в электрической цепи, замыкание.. Химические:</w:t>
      </w:r>
    </w:p>
    <w:p w:rsidR="002621B2" w:rsidRDefault="002621B2">
      <w:pPr>
        <w:tabs>
          <w:tab w:val="left" w:pos="7380"/>
        </w:tabs>
        <w:spacing w:line="360" w:lineRule="auto"/>
        <w:ind w:firstLine="709"/>
        <w:jc w:val="both"/>
        <w:rPr>
          <w:noProof/>
          <w:sz w:val="28"/>
          <w:szCs w:val="28"/>
        </w:rPr>
      </w:pPr>
      <w:r>
        <w:rPr>
          <w:noProof/>
          <w:sz w:val="28"/>
          <w:szCs w:val="28"/>
        </w:rPr>
        <w:t>.1 Повышенное содержание в воздухе рабочей зоны двуокиси углерода, озона, аммиака, формальдегида, фенола.. Биологические:</w:t>
      </w:r>
    </w:p>
    <w:p w:rsidR="002621B2" w:rsidRDefault="002621B2">
      <w:pPr>
        <w:tabs>
          <w:tab w:val="left" w:pos="7380"/>
        </w:tabs>
        <w:spacing w:line="360" w:lineRule="auto"/>
        <w:ind w:firstLine="709"/>
        <w:jc w:val="both"/>
        <w:rPr>
          <w:noProof/>
          <w:sz w:val="28"/>
          <w:szCs w:val="28"/>
        </w:rPr>
      </w:pPr>
      <w:r>
        <w:rPr>
          <w:noProof/>
          <w:sz w:val="28"/>
          <w:szCs w:val="28"/>
        </w:rPr>
        <w:t>.1 Повышенное содержание микроорганизмов.</w:t>
      </w:r>
    </w:p>
    <w:p w:rsidR="002621B2" w:rsidRDefault="002621B2">
      <w:pPr>
        <w:tabs>
          <w:tab w:val="left" w:pos="7380"/>
        </w:tabs>
        <w:spacing w:line="360" w:lineRule="auto"/>
        <w:ind w:firstLine="709"/>
        <w:jc w:val="both"/>
        <w:rPr>
          <w:noProof/>
          <w:sz w:val="28"/>
          <w:szCs w:val="28"/>
        </w:rPr>
      </w:pPr>
      <w:r>
        <w:rPr>
          <w:noProof/>
          <w:sz w:val="28"/>
          <w:szCs w:val="28"/>
        </w:rPr>
        <w:t>Факторы трудового процесса:</w:t>
      </w:r>
    </w:p>
    <w:p w:rsidR="002621B2" w:rsidRDefault="002621B2">
      <w:pPr>
        <w:tabs>
          <w:tab w:val="left" w:pos="7380"/>
        </w:tabs>
        <w:spacing w:line="360" w:lineRule="auto"/>
        <w:ind w:firstLine="709"/>
        <w:jc w:val="both"/>
        <w:rPr>
          <w:noProof/>
          <w:sz w:val="28"/>
          <w:szCs w:val="28"/>
        </w:rPr>
      </w:pPr>
      <w:r>
        <w:rPr>
          <w:noProof/>
          <w:sz w:val="28"/>
          <w:szCs w:val="28"/>
        </w:rPr>
        <w:t>.Длительные статические нагрузки.</w:t>
      </w:r>
    </w:p>
    <w:p w:rsidR="002621B2" w:rsidRDefault="002621B2">
      <w:pPr>
        <w:tabs>
          <w:tab w:val="left" w:pos="7380"/>
        </w:tabs>
        <w:spacing w:line="360" w:lineRule="auto"/>
        <w:ind w:firstLine="709"/>
        <w:jc w:val="both"/>
        <w:rPr>
          <w:noProof/>
          <w:sz w:val="28"/>
          <w:szCs w:val="28"/>
        </w:rPr>
      </w:pPr>
      <w:r>
        <w:rPr>
          <w:noProof/>
          <w:sz w:val="28"/>
          <w:szCs w:val="28"/>
        </w:rPr>
        <w:t>.Монотонность трудового процесса.</w:t>
      </w:r>
    </w:p>
    <w:p w:rsidR="002621B2" w:rsidRDefault="002621B2">
      <w:pPr>
        <w:tabs>
          <w:tab w:val="left" w:pos="7380"/>
        </w:tabs>
        <w:spacing w:line="360" w:lineRule="auto"/>
        <w:ind w:firstLine="709"/>
        <w:jc w:val="both"/>
        <w:rPr>
          <w:noProof/>
          <w:sz w:val="28"/>
          <w:szCs w:val="28"/>
        </w:rPr>
      </w:pPr>
      <w:r>
        <w:rPr>
          <w:noProof/>
          <w:sz w:val="28"/>
          <w:szCs w:val="28"/>
        </w:rPr>
        <w:t>.Нервно-эмоциональные перегрузки.</w:t>
      </w:r>
    </w:p>
    <w:p w:rsidR="002621B2" w:rsidRDefault="002621B2">
      <w:pPr>
        <w:tabs>
          <w:tab w:val="left" w:pos="7380"/>
        </w:tabs>
        <w:spacing w:line="360" w:lineRule="auto"/>
        <w:ind w:firstLine="709"/>
        <w:jc w:val="both"/>
        <w:rPr>
          <w:noProof/>
          <w:sz w:val="28"/>
          <w:szCs w:val="28"/>
        </w:rPr>
      </w:pPr>
      <w:r>
        <w:rPr>
          <w:noProof/>
          <w:sz w:val="28"/>
          <w:szCs w:val="28"/>
        </w:rPr>
        <w:t>Условия труда пользователя, работающего с персональным компьютером, определяются:</w:t>
      </w:r>
    </w:p>
    <w:p w:rsidR="002621B2" w:rsidRDefault="002621B2">
      <w:pPr>
        <w:tabs>
          <w:tab w:val="left" w:pos="7380"/>
        </w:tabs>
        <w:spacing w:line="360" w:lineRule="auto"/>
        <w:ind w:firstLine="709"/>
        <w:jc w:val="both"/>
        <w:rPr>
          <w:noProof/>
          <w:sz w:val="28"/>
          <w:szCs w:val="28"/>
        </w:rPr>
      </w:pPr>
      <w:r>
        <w:rPr>
          <w:noProof/>
          <w:sz w:val="28"/>
          <w:szCs w:val="28"/>
        </w:rPr>
        <w:t>Особенностями основных элементов рабочего места (пространственные параметры рабочего места и его элементов, которые должны соответствовать анатомо-физиологическим данным работающих; размещение элементов рабочего места относительно пользователя с учетом вида деятельности;</w:t>
      </w:r>
    </w:p>
    <w:p w:rsidR="002621B2" w:rsidRDefault="002621B2">
      <w:pPr>
        <w:tabs>
          <w:tab w:val="left" w:pos="7380"/>
        </w:tabs>
        <w:spacing w:line="360" w:lineRule="auto"/>
        <w:ind w:firstLine="709"/>
        <w:jc w:val="both"/>
        <w:rPr>
          <w:noProof/>
          <w:sz w:val="28"/>
          <w:szCs w:val="28"/>
        </w:rPr>
      </w:pPr>
      <w:proofErr w:type="gramStart"/>
      <w:r>
        <w:rPr>
          <w:noProof/>
          <w:sz w:val="28"/>
          <w:szCs w:val="28"/>
        </w:rPr>
        <w:t>.Условиями окружающей среды (освещение в помещении дисплейного зала и на рабочем месте, микроклимат, шум, специфические факторы, обусловленные особенностями средств отображения информации и т.д.</w:t>
      </w:r>
      <w:proofErr w:type="gramEnd"/>
    </w:p>
    <w:p w:rsidR="002621B2" w:rsidRDefault="002621B2">
      <w:pPr>
        <w:tabs>
          <w:tab w:val="left" w:pos="7380"/>
        </w:tabs>
        <w:spacing w:line="360" w:lineRule="auto"/>
        <w:ind w:firstLine="709"/>
        <w:jc w:val="both"/>
        <w:rPr>
          <w:noProof/>
          <w:sz w:val="28"/>
          <w:szCs w:val="28"/>
        </w:rPr>
      </w:pPr>
      <w:r>
        <w:rPr>
          <w:noProof/>
          <w:sz w:val="28"/>
          <w:szCs w:val="28"/>
        </w:rPr>
        <w:t>.Характеристиками информационного взаимодействия человека и ПЭВМ.</w:t>
      </w:r>
    </w:p>
    <w:p w:rsidR="002621B2" w:rsidRDefault="002621B2">
      <w:pPr>
        <w:tabs>
          <w:tab w:val="left" w:pos="7380"/>
        </w:tabs>
        <w:spacing w:line="360" w:lineRule="auto"/>
        <w:ind w:firstLine="709"/>
        <w:jc w:val="both"/>
        <w:rPr>
          <w:noProof/>
          <w:sz w:val="28"/>
          <w:szCs w:val="28"/>
        </w:rPr>
      </w:pPr>
      <w:r>
        <w:rPr>
          <w:noProof/>
          <w:sz w:val="28"/>
          <w:szCs w:val="28"/>
        </w:rPr>
        <w:t xml:space="preserve">Последствия неблагоприятного воздействия физиологических факторов, сопровождающих работу компьютера, на здоровье пользователей описаны в </w:t>
      </w:r>
      <w:r>
        <w:rPr>
          <w:noProof/>
          <w:sz w:val="28"/>
          <w:szCs w:val="28"/>
        </w:rPr>
        <w:lastRenderedPageBreak/>
        <w:t>многочисленных научно-исследовательских работах российских и зарубежных ученых.</w:t>
      </w:r>
    </w:p>
    <w:p w:rsidR="002621B2" w:rsidRDefault="002621B2">
      <w:pPr>
        <w:tabs>
          <w:tab w:val="left" w:pos="7380"/>
        </w:tabs>
        <w:spacing w:line="360" w:lineRule="auto"/>
        <w:ind w:firstLine="709"/>
        <w:jc w:val="both"/>
        <w:rPr>
          <w:noProof/>
          <w:sz w:val="28"/>
          <w:szCs w:val="28"/>
        </w:rPr>
      </w:pPr>
      <w:r>
        <w:rPr>
          <w:noProof/>
          <w:sz w:val="28"/>
          <w:szCs w:val="28"/>
        </w:rPr>
        <w:t>Можно выделить следующие наиболее важные возможные последствия неблагоприятного воздействия на здоровье пользователей: заболевания глаз и зрительный дискомфорт, изменения костно-мышечной системы, нарушения, связанные со стрессом, кожные заболевания, неблагоприятные исходы беременности, расстройства в функционировании центральной нервной системы и др.</w:t>
      </w:r>
    </w:p>
    <w:p w:rsidR="002621B2" w:rsidRDefault="002621B2">
      <w:pPr>
        <w:tabs>
          <w:tab w:val="left" w:pos="7380"/>
        </w:tabs>
        <w:spacing w:line="360" w:lineRule="auto"/>
        <w:ind w:firstLine="709"/>
        <w:jc w:val="both"/>
        <w:rPr>
          <w:noProof/>
          <w:sz w:val="28"/>
          <w:szCs w:val="28"/>
        </w:rPr>
      </w:pPr>
      <w:r>
        <w:rPr>
          <w:noProof/>
          <w:sz w:val="28"/>
          <w:szCs w:val="28"/>
        </w:rPr>
        <w:t>Установлено, что пользователи персональных компьютеров подвержены стрессам в значительно большей степени, чем работники из любых других профессиональных групп, когда-либо проходивших аналогичные обследования. К другим жалобам относятся «пелена перед глазами», сыпь на лице, хронические головные боли, тошнота, головокружения, легкая возбудимость и депрессии, быстрая утомляемость, невозможность долго концентрировать внимание, снижение трудоспособности и нарушения сна.</w:t>
      </w:r>
    </w:p>
    <w:p w:rsidR="002621B2" w:rsidRDefault="002621B2">
      <w:pPr>
        <w:tabs>
          <w:tab w:val="left" w:pos="7380"/>
        </w:tabs>
        <w:spacing w:line="360" w:lineRule="auto"/>
        <w:ind w:firstLine="709"/>
        <w:jc w:val="both"/>
        <w:rPr>
          <w:noProof/>
          <w:sz w:val="28"/>
          <w:szCs w:val="28"/>
        </w:rPr>
      </w:pPr>
      <w:r>
        <w:rPr>
          <w:noProof/>
          <w:sz w:val="28"/>
          <w:szCs w:val="28"/>
        </w:rPr>
        <w:t>ЭМИ (особенно низкочастотные) оказывают отрицательное воздействие на мозг и нервную систему человека.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.2 Разработка мероприятий по охране труда при работе на ПЭВМ в соответствии с требованиями СанПиН 2.2.2/2.4.1340-03</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ПЭВМ должны соответствовать требованиям санитарных правил и каждый их тип подлежит санитарно-эпидемиологической экспертизе с оценкой в испытательных лабораториях, аккредитованных в установленном порядке.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br w:type="page"/>
      </w:r>
      <w:r>
        <w:rPr>
          <w:noProof/>
          <w:sz w:val="28"/>
          <w:szCs w:val="28"/>
        </w:rPr>
        <w:lastRenderedPageBreak/>
        <w:t>4.2.1 Разработка мероприятий по оптимизации рабочих мест в ООО «Газхолодтехника»</w:t>
      </w:r>
    </w:p>
    <w:p w:rsidR="002621B2" w:rsidRDefault="002621B2">
      <w:pPr>
        <w:tabs>
          <w:tab w:val="left" w:pos="228"/>
          <w:tab w:val="left" w:pos="539"/>
        </w:tabs>
        <w:spacing w:line="360" w:lineRule="auto"/>
        <w:ind w:firstLine="709"/>
        <w:jc w:val="both"/>
        <w:rPr>
          <w:noProof/>
          <w:sz w:val="28"/>
          <w:szCs w:val="28"/>
        </w:rPr>
      </w:pPr>
      <w:r>
        <w:rPr>
          <w:noProof/>
          <w:sz w:val="28"/>
          <w:szCs w:val="28"/>
        </w:rPr>
        <w:t>Мероприятия по оптимизации рабочих мест включают рациональное расположение рабочих мест и оборудования.</w:t>
      </w:r>
    </w:p>
    <w:p w:rsidR="002621B2" w:rsidRDefault="002621B2">
      <w:pPr>
        <w:tabs>
          <w:tab w:val="left" w:pos="228"/>
          <w:tab w:val="left" w:pos="539"/>
        </w:tabs>
        <w:spacing w:line="360" w:lineRule="auto"/>
        <w:ind w:firstLine="709"/>
        <w:jc w:val="both"/>
        <w:rPr>
          <w:noProof/>
          <w:sz w:val="28"/>
          <w:szCs w:val="28"/>
        </w:rPr>
      </w:pPr>
      <w:r>
        <w:rPr>
          <w:noProof/>
          <w:sz w:val="28"/>
          <w:szCs w:val="28"/>
        </w:rPr>
        <w:t>С целью улучшения условий труда, снижения нагрузок на опорно-двигательный аппарат и уменьшения влияния излучений на организм пользователей ПЭВМ располагают рабочие места таким образом, чтобы естественный свет падал сбоку (с левой или с правой стороны) в зависимости от расположения столов, оборудования и оконных проемов; площадь одного рабочего места с ПЭВМ должна составлять не менее 6,0 м2, а объем не менее 20 м3.</w:t>
      </w:r>
    </w:p>
    <w:p w:rsidR="002621B2" w:rsidRDefault="002621B2">
      <w:pPr>
        <w:tabs>
          <w:tab w:val="left" w:pos="228"/>
          <w:tab w:val="left" w:pos="539"/>
        </w:tabs>
        <w:spacing w:line="360" w:lineRule="auto"/>
        <w:ind w:firstLine="709"/>
        <w:jc w:val="both"/>
        <w:rPr>
          <w:noProof/>
          <w:sz w:val="28"/>
          <w:szCs w:val="28"/>
        </w:rPr>
      </w:pPr>
      <w:r>
        <w:rPr>
          <w:noProof/>
          <w:sz w:val="28"/>
          <w:szCs w:val="28"/>
        </w:rPr>
        <w:t>Не располагают рабочие места, оснащенные ПЭВМ, друг за другом, при этом задняя стенка монитора не должна быть направлена (или соприкасаться) на пользователя ПЭВМ. Расстояние от стен должно быть не менее 1 м;</w:t>
      </w:r>
    </w:p>
    <w:p w:rsidR="002621B2" w:rsidRDefault="002621B2">
      <w:pPr>
        <w:tabs>
          <w:tab w:val="left" w:pos="228"/>
          <w:tab w:val="left" w:pos="539"/>
        </w:tabs>
        <w:spacing w:line="360" w:lineRule="auto"/>
        <w:ind w:firstLine="709"/>
        <w:jc w:val="both"/>
        <w:rPr>
          <w:noProof/>
          <w:sz w:val="28"/>
          <w:szCs w:val="28"/>
        </w:rPr>
      </w:pPr>
      <w:r>
        <w:rPr>
          <w:noProof/>
          <w:sz w:val="28"/>
          <w:szCs w:val="28"/>
        </w:rPr>
        <w:t>Оптимальное расположение, размеры, формы элементов рабочего места пользователя следующие:</w:t>
      </w:r>
    </w:p>
    <w:p w:rsidR="002621B2" w:rsidRDefault="002621B2">
      <w:pPr>
        <w:tabs>
          <w:tab w:val="left" w:pos="228"/>
          <w:tab w:val="left" w:pos="539"/>
        </w:tabs>
        <w:spacing w:line="360" w:lineRule="auto"/>
        <w:ind w:firstLine="709"/>
        <w:jc w:val="both"/>
        <w:rPr>
          <w:noProof/>
          <w:sz w:val="28"/>
          <w:szCs w:val="28"/>
        </w:rPr>
      </w:pPr>
      <w:r>
        <w:rPr>
          <w:noProof/>
          <w:sz w:val="28"/>
          <w:szCs w:val="28"/>
        </w:rPr>
        <w:t>Оптимальные размеры рабочей поверхности столешницы - 1600х900 мм, высота столешницы от 68 до 84 см. Длина и ширина столешницы зависят от конструктивных особенностей размещаемого на них оборудования (величина экрана дисплея и их количества на одном рабочем месте, размеры клавиатуры, устройство оригиналодержателя).</w:t>
      </w:r>
    </w:p>
    <w:p w:rsidR="002621B2" w:rsidRDefault="002621B2">
      <w:pPr>
        <w:tabs>
          <w:tab w:val="left" w:pos="228"/>
          <w:tab w:val="left" w:pos="539"/>
        </w:tabs>
        <w:spacing w:line="360" w:lineRule="auto"/>
        <w:ind w:firstLine="709"/>
        <w:jc w:val="both"/>
        <w:rPr>
          <w:noProof/>
          <w:sz w:val="28"/>
          <w:szCs w:val="28"/>
        </w:rPr>
      </w:pPr>
      <w:r>
        <w:rPr>
          <w:noProof/>
          <w:sz w:val="28"/>
          <w:szCs w:val="28"/>
        </w:rPr>
        <w:t>Покрытие поверхности стола однородное (серого, зеленого или коричневого цветов с коэффициентом отражения 20-25%). Грани столешницы необходимо выполнить закругленными.</w:t>
      </w:r>
    </w:p>
    <w:p w:rsidR="002621B2" w:rsidRDefault="002621B2">
      <w:pPr>
        <w:tabs>
          <w:tab w:val="left" w:pos="228"/>
          <w:tab w:val="left" w:pos="539"/>
        </w:tabs>
        <w:spacing w:line="360" w:lineRule="auto"/>
        <w:ind w:firstLine="709"/>
        <w:jc w:val="both"/>
        <w:rPr>
          <w:noProof/>
          <w:sz w:val="28"/>
          <w:szCs w:val="28"/>
        </w:rPr>
      </w:pPr>
      <w:r>
        <w:rPr>
          <w:noProof/>
          <w:sz w:val="28"/>
          <w:szCs w:val="28"/>
        </w:rPr>
        <w:t>Расстояние от горизонтальной линии зрения работника до рабочей поверхности стола при выпрямленной рабочей позе составляет 45-50 см.</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На рабочем месте предусматривают подставку для ног. Ее длина должна </w:t>
      </w:r>
      <w:r>
        <w:rPr>
          <w:noProof/>
          <w:sz w:val="28"/>
          <w:szCs w:val="28"/>
        </w:rPr>
        <w:lastRenderedPageBreak/>
        <w:t>составлять 400 мм, ширина 350 мм с регулировкой по высоте в пределах от 0 до 150 мм и угла ее наклона в пределах от 0 до 20о. Она должна иметь рифленое покрытие и бортик высотой 20 мм по нижнему краю.</w:t>
      </w:r>
    </w:p>
    <w:p w:rsidR="002621B2" w:rsidRDefault="002621B2">
      <w:pPr>
        <w:tabs>
          <w:tab w:val="left" w:pos="228"/>
          <w:tab w:val="left" w:pos="539"/>
        </w:tabs>
        <w:spacing w:line="360" w:lineRule="auto"/>
        <w:ind w:firstLine="709"/>
        <w:jc w:val="both"/>
        <w:rPr>
          <w:noProof/>
          <w:sz w:val="28"/>
          <w:szCs w:val="28"/>
        </w:rPr>
      </w:pPr>
      <w:r>
        <w:rPr>
          <w:noProof/>
          <w:sz w:val="28"/>
          <w:szCs w:val="28"/>
        </w:rPr>
        <w:t>Конструкция рабочего стула (кресла) обеспечивает поддержание рациональной рабочей позы при работе на ПЭВМ позволять изменять позу с целью снижения статического напряжения мышц шейно-плечевой области и спины для предупреждения развития утомления. Тип рабочего стула (кресла) следует выбирать с учетом роста пользователя, характера и продолжительности работы с ПЭВМ.</w:t>
      </w:r>
    </w:p>
    <w:p w:rsidR="002621B2" w:rsidRDefault="002621B2">
      <w:pPr>
        <w:tabs>
          <w:tab w:val="left" w:pos="228"/>
          <w:tab w:val="left" w:pos="539"/>
        </w:tabs>
        <w:spacing w:line="360" w:lineRule="auto"/>
        <w:ind w:firstLine="709"/>
        <w:jc w:val="both"/>
        <w:rPr>
          <w:noProof/>
          <w:sz w:val="28"/>
          <w:szCs w:val="28"/>
        </w:rPr>
      </w:pPr>
      <w:r>
        <w:rPr>
          <w:noProof/>
          <w:sz w:val="28"/>
          <w:szCs w:val="28"/>
        </w:rPr>
        <w:t>Рабочий стул (кресло) подъемно-поворотный, регулируемый по высоте и углам наклона сиденья и спинки, а также расстояние спинки от переднего края сиденья, при этом регулировка каждого параметра независимая, легко осуществляемая и имеет надежную фиксацию.</w:t>
      </w:r>
    </w:p>
    <w:p w:rsidR="002621B2" w:rsidRDefault="002621B2">
      <w:pPr>
        <w:tabs>
          <w:tab w:val="left" w:pos="228"/>
          <w:tab w:val="left" w:pos="539"/>
        </w:tabs>
        <w:spacing w:line="360" w:lineRule="auto"/>
        <w:ind w:firstLine="709"/>
        <w:jc w:val="both"/>
        <w:rPr>
          <w:noProof/>
          <w:sz w:val="28"/>
          <w:szCs w:val="28"/>
        </w:rPr>
      </w:pPr>
      <w:r>
        <w:rPr>
          <w:noProof/>
          <w:sz w:val="28"/>
          <w:szCs w:val="28"/>
        </w:rPr>
        <w:t>Поверхность сиденья, спинки и других элементов стула (кресла) должна полумягкая, с нескользящим, слабо электризующимся и воздухопроницаемым покрытием, обеспечивающим легкую очистку от загрязнений.</w:t>
      </w:r>
    </w:p>
    <w:p w:rsidR="002621B2" w:rsidRDefault="002621B2">
      <w:pPr>
        <w:tabs>
          <w:tab w:val="left" w:pos="228"/>
          <w:tab w:val="left" w:pos="539"/>
        </w:tabs>
        <w:spacing w:line="360" w:lineRule="auto"/>
        <w:ind w:firstLine="709"/>
        <w:jc w:val="both"/>
        <w:rPr>
          <w:noProof/>
          <w:sz w:val="28"/>
          <w:szCs w:val="28"/>
        </w:rPr>
      </w:pPr>
      <w:r>
        <w:rPr>
          <w:noProof/>
          <w:sz w:val="28"/>
          <w:szCs w:val="28"/>
        </w:rPr>
        <w:t>Для снижения нервно-эмоционального напряжения и информационного шума, облегчения функций концентрации внимания рабочие места изолируют перегородками. Высота перегородки может составлять от 1,5 до 2м и должна быть облицована со стороны источника шума звукопоглощающим материалом, оптимальная толщина которого составляет 50 мм.</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1440"/>
          <w:tab w:val="left" w:pos="7380"/>
        </w:tabs>
        <w:spacing w:line="360" w:lineRule="auto"/>
        <w:ind w:firstLine="709"/>
        <w:jc w:val="both"/>
        <w:rPr>
          <w:noProof/>
          <w:sz w:val="28"/>
          <w:szCs w:val="28"/>
        </w:rPr>
      </w:pPr>
      <w:r>
        <w:rPr>
          <w:noProof/>
          <w:color w:val="000000"/>
          <w:sz w:val="28"/>
          <w:szCs w:val="28"/>
        </w:rPr>
        <w:t>4.2.2</w:t>
      </w:r>
      <w:r>
        <w:rPr>
          <w:noProof/>
          <w:color w:val="000000"/>
          <w:sz w:val="28"/>
          <w:szCs w:val="28"/>
        </w:rPr>
        <w:tab/>
      </w:r>
      <w:r>
        <w:rPr>
          <w:noProof/>
          <w:sz w:val="28"/>
          <w:szCs w:val="28"/>
        </w:rPr>
        <w:t>Разработка мероприятий улучшению производственных освещений в ООО «Газхолодтехника».</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Меры по улучшению условий освещения и зрительной работоспособности пользователей ПЭВМ осуществляет путем обеспечения помещения естественным и достаточным искусственным освещением, рациональным </w:t>
      </w:r>
      <w:r>
        <w:rPr>
          <w:noProof/>
          <w:sz w:val="28"/>
          <w:szCs w:val="28"/>
        </w:rPr>
        <w:lastRenderedPageBreak/>
        <w:t>расположением рабочих мест по отношению к оконным проемам и светильникам искусственного освещения; снижение зрительного утомления путем снижения пульсаций светового потока, исключения бликов отражения на экране монитора, использования экранов защиты, фильтров с антибликовым покрытием, очков для пользователей ПЭВМ и рационального использования режимов труда и отдыха.</w:t>
      </w:r>
    </w:p>
    <w:p w:rsidR="002621B2" w:rsidRDefault="002621B2">
      <w:pPr>
        <w:tabs>
          <w:tab w:val="left" w:pos="228"/>
          <w:tab w:val="left" w:pos="539"/>
        </w:tabs>
        <w:spacing w:line="360" w:lineRule="auto"/>
        <w:ind w:firstLine="709"/>
        <w:jc w:val="both"/>
        <w:rPr>
          <w:noProof/>
          <w:sz w:val="28"/>
          <w:szCs w:val="28"/>
        </w:rPr>
      </w:pPr>
      <w:r>
        <w:rPr>
          <w:noProof/>
          <w:sz w:val="28"/>
          <w:szCs w:val="28"/>
        </w:rPr>
        <w:t>Общее освещение обеспечивается светильниками с экранирующими решетками и отражателями, обеспечивающими отсутствие зеркальных отражений святящих поверхностей светильников на экранах дисплеев и на горизонтальных поверхностях, а также необходимую степень контраста машинописных и рукописных текстов.</w:t>
      </w:r>
    </w:p>
    <w:p w:rsidR="002621B2" w:rsidRDefault="002621B2">
      <w:pPr>
        <w:tabs>
          <w:tab w:val="left" w:pos="228"/>
          <w:tab w:val="left" w:pos="539"/>
        </w:tabs>
        <w:spacing w:line="360" w:lineRule="auto"/>
        <w:ind w:firstLine="709"/>
        <w:jc w:val="both"/>
        <w:rPr>
          <w:noProof/>
          <w:sz w:val="28"/>
          <w:szCs w:val="28"/>
        </w:rPr>
      </w:pPr>
      <w:r>
        <w:rPr>
          <w:noProof/>
          <w:sz w:val="28"/>
          <w:szCs w:val="28"/>
        </w:rPr>
        <w:t>Светильники общего освещения располагают над рабочими поверхностями в равномерно-прямоугольном порядке.</w:t>
      </w:r>
    </w:p>
    <w:p w:rsidR="002621B2" w:rsidRDefault="002621B2">
      <w:pPr>
        <w:tabs>
          <w:tab w:val="left" w:pos="228"/>
          <w:tab w:val="left" w:pos="539"/>
        </w:tabs>
        <w:spacing w:line="360" w:lineRule="auto"/>
        <w:ind w:firstLine="709"/>
        <w:jc w:val="both"/>
        <w:rPr>
          <w:noProof/>
          <w:sz w:val="28"/>
          <w:szCs w:val="28"/>
        </w:rPr>
      </w:pPr>
      <w:r>
        <w:rPr>
          <w:noProof/>
          <w:sz w:val="28"/>
          <w:szCs w:val="28"/>
        </w:rPr>
        <w:t>Для исключения бликов отражения на экранах от светильников общего освещения применяют защитные козырьки или расположить источники света параллельно направлению взгляда на экран ПЭВМ с обеих его сторон.</w:t>
      </w:r>
    </w:p>
    <w:p w:rsidR="002621B2" w:rsidRDefault="002621B2">
      <w:pPr>
        <w:tabs>
          <w:tab w:val="left" w:pos="228"/>
          <w:tab w:val="left" w:pos="539"/>
        </w:tabs>
        <w:spacing w:line="360" w:lineRule="auto"/>
        <w:ind w:firstLine="709"/>
        <w:jc w:val="both"/>
        <w:rPr>
          <w:noProof/>
          <w:sz w:val="28"/>
          <w:szCs w:val="28"/>
        </w:rPr>
      </w:pPr>
      <w:r>
        <w:rPr>
          <w:noProof/>
          <w:sz w:val="28"/>
          <w:szCs w:val="28"/>
        </w:rPr>
        <w:t>При естественном освещении применяют средства солнцезащиты, снижающие перепады яркостей между естественным светом и свечением экрана ПК (пленки с металлизированным покрытием, регулируемые жалюзи с вертикальными панелями или светорассеивающие шторы с коэффициентом отражения 0,5-0,7).</w:t>
      </w:r>
    </w:p>
    <w:p w:rsidR="002621B2" w:rsidRDefault="002621B2">
      <w:pPr>
        <w:tabs>
          <w:tab w:val="left" w:pos="228"/>
          <w:tab w:val="left" w:pos="539"/>
        </w:tabs>
        <w:spacing w:line="360" w:lineRule="auto"/>
        <w:ind w:firstLine="709"/>
        <w:jc w:val="both"/>
        <w:rPr>
          <w:noProof/>
          <w:sz w:val="28"/>
          <w:szCs w:val="28"/>
        </w:rPr>
      </w:pPr>
      <w:r>
        <w:rPr>
          <w:noProof/>
          <w:sz w:val="28"/>
          <w:szCs w:val="28"/>
        </w:rPr>
        <w:t>По требованиям СНиП 23-05-95 освещение в помещении отдела составляет 300 люкс, что соответствует требованиям.</w:t>
      </w:r>
    </w:p>
    <w:p w:rsidR="002621B2" w:rsidRDefault="002621B2">
      <w:pPr>
        <w:tabs>
          <w:tab w:val="left" w:pos="228"/>
          <w:tab w:val="left" w:pos="539"/>
        </w:tabs>
        <w:spacing w:line="360" w:lineRule="auto"/>
        <w:ind w:firstLine="709"/>
        <w:jc w:val="both"/>
        <w:rPr>
          <w:noProof/>
          <w:sz w:val="28"/>
          <w:szCs w:val="28"/>
        </w:rPr>
      </w:pPr>
      <w:r>
        <w:rPr>
          <w:noProof/>
          <w:sz w:val="28"/>
          <w:szCs w:val="28"/>
        </w:rPr>
        <w:t>Для защиты глаз от прямой блескости применяют непрозрачные отражатели или рассеивающие свет стекла.</w:t>
      </w:r>
    </w:p>
    <w:p w:rsidR="002621B2" w:rsidRDefault="002621B2">
      <w:pPr>
        <w:tabs>
          <w:tab w:val="left" w:pos="228"/>
          <w:tab w:val="left" w:pos="539"/>
        </w:tabs>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4.2.3 Разработка мероприятий по созданию оптимального микроклимата в помещении отдела в компании ООО «Газхолодтехника»</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Данные мероприятия включают применение системы кондиционирования воздуха.</w:t>
      </w:r>
    </w:p>
    <w:p w:rsidR="002621B2" w:rsidRDefault="002621B2">
      <w:pPr>
        <w:tabs>
          <w:tab w:val="left" w:pos="228"/>
          <w:tab w:val="left" w:pos="539"/>
        </w:tabs>
        <w:spacing w:line="360" w:lineRule="auto"/>
        <w:ind w:firstLine="709"/>
        <w:jc w:val="both"/>
        <w:rPr>
          <w:noProof/>
          <w:sz w:val="28"/>
          <w:szCs w:val="28"/>
        </w:rPr>
      </w:pPr>
      <w:r>
        <w:rPr>
          <w:noProof/>
          <w:sz w:val="28"/>
          <w:szCs w:val="28"/>
        </w:rPr>
        <w:t>Важное значение имеет осуществление влажной ежедневной уборки помещения.</w:t>
      </w:r>
    </w:p>
    <w:p w:rsidR="002621B2" w:rsidRDefault="002621B2">
      <w:pPr>
        <w:tabs>
          <w:tab w:val="left" w:pos="228"/>
          <w:tab w:val="left" w:pos="539"/>
        </w:tabs>
        <w:spacing w:line="360" w:lineRule="auto"/>
        <w:ind w:firstLine="709"/>
        <w:jc w:val="both"/>
        <w:rPr>
          <w:noProof/>
          <w:sz w:val="28"/>
          <w:szCs w:val="28"/>
        </w:rPr>
      </w:pPr>
      <w:r>
        <w:rPr>
          <w:noProof/>
          <w:sz w:val="28"/>
          <w:szCs w:val="28"/>
        </w:rPr>
        <w:t>В помещении с ПЭВМ обеспечиваются оптимальные параметры микроклимата, которые представлены в таблице 4.1.</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4.1.</w:t>
      </w:r>
    </w:p>
    <w:p w:rsidR="002621B2" w:rsidRDefault="002621B2">
      <w:pPr>
        <w:spacing w:line="360" w:lineRule="auto"/>
        <w:ind w:firstLine="709"/>
        <w:jc w:val="both"/>
        <w:rPr>
          <w:noProof/>
          <w:sz w:val="28"/>
          <w:szCs w:val="28"/>
        </w:rPr>
      </w:pPr>
      <w:r>
        <w:rPr>
          <w:noProof/>
          <w:sz w:val="28"/>
          <w:szCs w:val="28"/>
        </w:rPr>
        <w:t>Оптимальные параметры микроклимата для помещений с ПЭВМ</w:t>
      </w:r>
    </w:p>
    <w:tbl>
      <w:tblPr>
        <w:tblW w:w="0" w:type="auto"/>
        <w:tblInd w:w="-86" w:type="dxa"/>
        <w:tblBorders>
          <w:top w:val="single" w:sz="4" w:space="0" w:color="auto"/>
          <w:left w:val="single" w:sz="4" w:space="0" w:color="auto"/>
          <w:bottom w:val="single" w:sz="4" w:space="0" w:color="auto"/>
          <w:right w:val="single" w:sz="4" w:space="0" w:color="auto"/>
        </w:tblBorders>
        <w:tblLayout w:type="fixed"/>
        <w:tblCellMar>
          <w:left w:w="22" w:type="dxa"/>
          <w:right w:w="22" w:type="dxa"/>
        </w:tblCellMar>
        <w:tblLook w:val="0000" w:firstRow="0" w:lastRow="0" w:firstColumn="0" w:lastColumn="0" w:noHBand="0" w:noVBand="0"/>
      </w:tblPr>
      <w:tblGrid>
        <w:gridCol w:w="1438"/>
        <w:gridCol w:w="2498"/>
        <w:gridCol w:w="2576"/>
        <w:gridCol w:w="2552"/>
      </w:tblGrid>
      <w:tr w:rsidR="002621B2">
        <w:tc>
          <w:tcPr>
            <w:tcW w:w="14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Период года</w:t>
            </w:r>
          </w:p>
        </w:tc>
        <w:tc>
          <w:tcPr>
            <w:tcW w:w="249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Температура воздуха, Со</w:t>
            </w:r>
          </w:p>
        </w:tc>
        <w:tc>
          <w:tcPr>
            <w:tcW w:w="257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Относительная влажность воздуха, %</w:t>
            </w:r>
          </w:p>
        </w:tc>
        <w:tc>
          <w:tcPr>
            <w:tcW w:w="25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Скорость движения воздуха, м/с</w:t>
            </w:r>
          </w:p>
        </w:tc>
      </w:tr>
      <w:tr w:rsidR="002621B2">
        <w:tc>
          <w:tcPr>
            <w:tcW w:w="14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Холодный</w:t>
            </w:r>
          </w:p>
        </w:tc>
        <w:tc>
          <w:tcPr>
            <w:tcW w:w="249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19-21</w:t>
            </w:r>
          </w:p>
        </w:tc>
        <w:tc>
          <w:tcPr>
            <w:tcW w:w="257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40-60</w:t>
            </w:r>
          </w:p>
        </w:tc>
        <w:tc>
          <w:tcPr>
            <w:tcW w:w="25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w:t>
            </w:r>
          </w:p>
        </w:tc>
      </w:tr>
      <w:tr w:rsidR="002621B2">
        <w:tc>
          <w:tcPr>
            <w:tcW w:w="14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Теплый</w:t>
            </w:r>
          </w:p>
        </w:tc>
        <w:tc>
          <w:tcPr>
            <w:tcW w:w="249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19-21</w:t>
            </w:r>
          </w:p>
        </w:tc>
        <w:tc>
          <w:tcPr>
            <w:tcW w:w="257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40-60</w:t>
            </w:r>
          </w:p>
        </w:tc>
        <w:tc>
          <w:tcPr>
            <w:tcW w:w="25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.2.4 Разработка мероприятий по снижению шума в ООО «Газхолодтехника»</w:t>
      </w:r>
    </w:p>
    <w:p w:rsidR="002621B2" w:rsidRDefault="002621B2">
      <w:pPr>
        <w:spacing w:line="360" w:lineRule="auto"/>
        <w:ind w:firstLine="709"/>
        <w:jc w:val="both"/>
        <w:rPr>
          <w:noProof/>
          <w:sz w:val="28"/>
          <w:szCs w:val="28"/>
        </w:rPr>
      </w:pPr>
      <w:proofErr w:type="gramStart"/>
      <w:r>
        <w:rPr>
          <w:noProof/>
          <w:sz w:val="28"/>
          <w:szCs w:val="28"/>
        </w:rPr>
        <w:t>В помещениях с ПЭВМ, где уровень шума превышает допустимые значения, для его устранения проводятся такие мероприятия, как строительно-акустические: устройство подвесных потолков (плита минераловатная, акустическая), облицовка стен (гипсовая перфорированная звукопоглащающая плита, перфорированный асбестоцементный лист), покрытие пола (ковровое, ковровое (антистатическое), антистатические цветные резиновые пластины), изоляция рабочего места (дерево, стекло, плексиглаз, кожа, поролон);</w:t>
      </w:r>
      <w:proofErr w:type="gramEnd"/>
      <w:r>
        <w:rPr>
          <w:noProof/>
          <w:sz w:val="28"/>
          <w:szCs w:val="28"/>
        </w:rPr>
        <w:t xml:space="preserve"> </w:t>
      </w:r>
      <w:proofErr w:type="gramStart"/>
      <w:r>
        <w:rPr>
          <w:noProof/>
          <w:sz w:val="28"/>
          <w:szCs w:val="28"/>
        </w:rPr>
        <w:t>виброакустические: установка на прокладки (войлок, поролон), установка на виброопоры (резиновые или пружинные).</w:t>
      </w:r>
      <w:proofErr w:type="gramEnd"/>
    </w:p>
    <w:p w:rsidR="002621B2" w:rsidRDefault="002621B2">
      <w:pPr>
        <w:spacing w:line="360" w:lineRule="auto"/>
        <w:ind w:firstLine="709"/>
        <w:jc w:val="both"/>
        <w:rPr>
          <w:noProof/>
          <w:sz w:val="28"/>
          <w:szCs w:val="28"/>
        </w:rPr>
      </w:pPr>
      <w:r>
        <w:rPr>
          <w:noProof/>
          <w:sz w:val="28"/>
          <w:szCs w:val="28"/>
        </w:rPr>
        <w:t>Соответствие требованиям по шуму достигается путем применения такого шумопоглащающегося материала, как акмигран.</w:t>
      </w:r>
    </w:p>
    <w:p w:rsidR="002621B2" w:rsidRDefault="002621B2">
      <w:pPr>
        <w:spacing w:line="360" w:lineRule="auto"/>
        <w:ind w:firstLine="709"/>
        <w:jc w:val="both"/>
        <w:rPr>
          <w:noProof/>
          <w:sz w:val="28"/>
          <w:szCs w:val="28"/>
        </w:rPr>
      </w:pPr>
      <w:r>
        <w:rPr>
          <w:noProof/>
          <w:sz w:val="28"/>
          <w:szCs w:val="28"/>
        </w:rPr>
        <w:t>Допустимые уровни звукового давления и уровней звука, создаваемого ПЭВМ, представлены в таблице 4.2.</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4.2.</w:t>
      </w:r>
    </w:p>
    <w:p w:rsidR="002621B2" w:rsidRDefault="002621B2">
      <w:pPr>
        <w:spacing w:line="360" w:lineRule="auto"/>
        <w:ind w:firstLine="709"/>
        <w:jc w:val="both"/>
        <w:rPr>
          <w:noProof/>
          <w:sz w:val="28"/>
          <w:szCs w:val="28"/>
        </w:rPr>
      </w:pPr>
      <w:r>
        <w:rPr>
          <w:noProof/>
          <w:sz w:val="28"/>
          <w:szCs w:val="28"/>
        </w:rPr>
        <w:t>Допустимые уровни звукового давления и уровней звука, создаваемого ПЭВМ</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48"/>
        <w:gridCol w:w="782"/>
        <w:gridCol w:w="895"/>
        <w:gridCol w:w="852"/>
        <w:gridCol w:w="873"/>
        <w:gridCol w:w="873"/>
        <w:gridCol w:w="873"/>
        <w:gridCol w:w="1000"/>
        <w:gridCol w:w="924"/>
        <w:gridCol w:w="1202"/>
      </w:tblGrid>
      <w:tr w:rsidR="002621B2">
        <w:tc>
          <w:tcPr>
            <w:tcW w:w="8120" w:type="dxa"/>
            <w:gridSpan w:val="9"/>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Уровни звукового давления в октавных полосах со средне-геометрическими частотами</w:t>
            </w:r>
          </w:p>
        </w:tc>
        <w:tc>
          <w:tcPr>
            <w:tcW w:w="1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Уровни звука в дБА</w:t>
            </w:r>
          </w:p>
        </w:tc>
      </w:tr>
      <w:tr w:rsidR="002621B2">
        <w:tc>
          <w:tcPr>
            <w:tcW w:w="104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31,5 Гц</w:t>
            </w:r>
          </w:p>
        </w:tc>
        <w:tc>
          <w:tcPr>
            <w:tcW w:w="78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63 Гц</w:t>
            </w:r>
          </w:p>
        </w:tc>
        <w:tc>
          <w:tcPr>
            <w:tcW w:w="8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Гц</w:t>
            </w:r>
          </w:p>
        </w:tc>
        <w:tc>
          <w:tcPr>
            <w:tcW w:w="8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250 Гц</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500 Гц</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1000 Гц</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2000 Гц</w:t>
            </w:r>
          </w:p>
        </w:tc>
        <w:tc>
          <w:tcPr>
            <w:tcW w:w="100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4000 Гц</w:t>
            </w:r>
          </w:p>
        </w:tc>
        <w:tc>
          <w:tcPr>
            <w:tcW w:w="92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8000 Гц</w:t>
            </w:r>
          </w:p>
        </w:tc>
        <w:tc>
          <w:tcPr>
            <w:tcW w:w="1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r w:rsidR="002621B2">
        <w:tc>
          <w:tcPr>
            <w:tcW w:w="104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86 дБ</w:t>
            </w:r>
          </w:p>
        </w:tc>
        <w:tc>
          <w:tcPr>
            <w:tcW w:w="78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71 дБ</w:t>
            </w:r>
          </w:p>
        </w:tc>
        <w:tc>
          <w:tcPr>
            <w:tcW w:w="8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61 дБ</w:t>
            </w:r>
          </w:p>
        </w:tc>
        <w:tc>
          <w:tcPr>
            <w:tcW w:w="8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54 дБ</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49 дБ</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45 дБ</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 дБ</w:t>
            </w:r>
          </w:p>
        </w:tc>
        <w:tc>
          <w:tcPr>
            <w:tcW w:w="100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 дБ</w:t>
            </w:r>
          </w:p>
        </w:tc>
        <w:tc>
          <w:tcPr>
            <w:tcW w:w="92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 дБ</w:t>
            </w:r>
          </w:p>
        </w:tc>
        <w:tc>
          <w:tcPr>
            <w:tcW w:w="1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w:t>
            </w:r>
          </w:p>
        </w:tc>
      </w:tr>
    </w:tbl>
    <w:p w:rsidR="002621B2" w:rsidRDefault="002621B2">
      <w:pPr>
        <w:spacing w:line="360" w:lineRule="auto"/>
        <w:ind w:firstLine="709"/>
        <w:jc w:val="both"/>
        <w:rPr>
          <w:noProof/>
          <w:sz w:val="28"/>
          <w:szCs w:val="28"/>
        </w:rPr>
      </w:pPr>
      <w:r>
        <w:rPr>
          <w:noProof/>
          <w:sz w:val="28"/>
          <w:szCs w:val="28"/>
        </w:rPr>
        <w:t>4.2.5 Разработка мероприятий по снижению интенсивности электромагнитных излучений и постоянных электрических и магнитных полей</w:t>
      </w:r>
    </w:p>
    <w:p w:rsidR="002621B2" w:rsidRDefault="002621B2">
      <w:pPr>
        <w:spacing w:line="360" w:lineRule="auto"/>
        <w:ind w:firstLine="709"/>
        <w:jc w:val="both"/>
        <w:rPr>
          <w:noProof/>
          <w:sz w:val="28"/>
          <w:szCs w:val="28"/>
        </w:rPr>
      </w:pPr>
      <w:r>
        <w:rPr>
          <w:noProof/>
          <w:sz w:val="28"/>
          <w:szCs w:val="28"/>
        </w:rPr>
        <w:t>Мероприятия по снижению излучений включают мероприятия по сертификации ПЭВМ и аттестации рабочих мест; организационно-технические мероприятия (рациональное размещение рабочих мест); применение средств индивидуальной защиты путем экранирования пользователя целиком или отдельных зон его тела (защитный костюм, защитная шапочка или повязка); использование и применение профилактических напитков.</w:t>
      </w:r>
    </w:p>
    <w:p w:rsidR="002621B2" w:rsidRDefault="002621B2">
      <w:pPr>
        <w:spacing w:line="360" w:lineRule="auto"/>
        <w:ind w:firstLine="709"/>
        <w:jc w:val="both"/>
        <w:rPr>
          <w:noProof/>
          <w:sz w:val="28"/>
          <w:szCs w:val="28"/>
        </w:rPr>
      </w:pPr>
      <w:r>
        <w:rPr>
          <w:noProof/>
          <w:sz w:val="28"/>
          <w:szCs w:val="28"/>
        </w:rPr>
        <w:t>Временные допустимые уровни электромагнитных полей (ЭМП), создаваемых ПЭВМ, представлены в таблице 4.3.</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4.3</w:t>
      </w:r>
    </w:p>
    <w:p w:rsidR="002621B2" w:rsidRDefault="002621B2">
      <w:pPr>
        <w:spacing w:line="360" w:lineRule="auto"/>
        <w:ind w:firstLine="709"/>
        <w:jc w:val="both"/>
        <w:rPr>
          <w:noProof/>
          <w:sz w:val="28"/>
          <w:szCs w:val="28"/>
        </w:rPr>
      </w:pPr>
      <w:r>
        <w:rPr>
          <w:noProof/>
          <w:sz w:val="28"/>
          <w:szCs w:val="28"/>
        </w:rPr>
        <w:t>Временные допустимые уровни электромагнитных полей (ЭМП), создаваемых ПЭВМ</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20"/>
        <w:gridCol w:w="3380"/>
        <w:gridCol w:w="2190"/>
      </w:tblGrid>
      <w:tr w:rsidR="002621B2">
        <w:tc>
          <w:tcPr>
            <w:tcW w:w="6300"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 параметров</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ВДУ ЭМП</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Напряженность электрического поля</w:t>
            </w: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5 Гц - 2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В/м</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2 кГц - 400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В/м</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Плотность магнитного потока</w:t>
            </w: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5 Гц - 2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250 нТл</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2 кГц - 400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25нТл</w:t>
            </w:r>
          </w:p>
        </w:tc>
      </w:tr>
      <w:tr w:rsidR="002621B2">
        <w:tc>
          <w:tcPr>
            <w:tcW w:w="6300"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Поверхностный электростатический потенциал экрана видеомонитора</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500В</w:t>
            </w:r>
          </w:p>
        </w:tc>
      </w:tr>
    </w:tbl>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.3 Расчет некоторых элементов системы кондиционирования воздуха в ООО «Газхолодтехника»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lastRenderedPageBreak/>
        <w:t>Система кондиционирования - это поддержание на оптимальном уровне заданных параметров микроклимата (температура, влажность, скорость движения) с целью обеспечения оптимальных метеорологических условий, наиболее благоприятных для самочувствия людей и ведения технологического процесса.</w:t>
      </w:r>
    </w:p>
    <w:p w:rsidR="002621B2" w:rsidRDefault="002621B2">
      <w:pPr>
        <w:tabs>
          <w:tab w:val="left" w:pos="7380"/>
        </w:tabs>
        <w:spacing w:line="360" w:lineRule="auto"/>
        <w:ind w:firstLine="709"/>
        <w:jc w:val="both"/>
        <w:rPr>
          <w:noProof/>
          <w:sz w:val="28"/>
          <w:szCs w:val="28"/>
        </w:rPr>
      </w:pPr>
      <w:r>
        <w:rPr>
          <w:noProof/>
          <w:sz w:val="28"/>
          <w:szCs w:val="28"/>
        </w:rPr>
        <w:t>В состав системы кондиционирования входят технические средства забора воздуха, его подготовки (фильтры, теплообменники, увлажнители или осушители воздуха); вентиляторы и их распределения, а также средства хладо- и тепло- снабжения; система автоматики дистанционного контроля и управления.</w:t>
      </w:r>
    </w:p>
    <w:p w:rsidR="002621B2" w:rsidRDefault="002621B2">
      <w:pPr>
        <w:tabs>
          <w:tab w:val="left" w:pos="7380"/>
        </w:tabs>
        <w:spacing w:line="360" w:lineRule="auto"/>
        <w:ind w:firstLine="709"/>
        <w:jc w:val="both"/>
        <w:rPr>
          <w:noProof/>
          <w:sz w:val="28"/>
          <w:szCs w:val="28"/>
        </w:rPr>
      </w:pPr>
      <w:r>
        <w:rPr>
          <w:noProof/>
          <w:sz w:val="28"/>
          <w:szCs w:val="28"/>
        </w:rPr>
        <w:t>Система кондиционирования административного здания обслуживается комплексными автоматическими системами управления.</w:t>
      </w:r>
    </w:p>
    <w:p w:rsidR="002621B2" w:rsidRDefault="002621B2">
      <w:pPr>
        <w:tabs>
          <w:tab w:val="left" w:pos="7380"/>
        </w:tabs>
        <w:spacing w:line="360" w:lineRule="auto"/>
        <w:ind w:firstLine="709"/>
        <w:jc w:val="both"/>
        <w:rPr>
          <w:noProof/>
          <w:sz w:val="28"/>
          <w:szCs w:val="28"/>
        </w:rPr>
      </w:pPr>
      <w:r>
        <w:rPr>
          <w:noProof/>
          <w:sz w:val="28"/>
          <w:szCs w:val="28"/>
        </w:rPr>
        <w:t>Для обеспечения заданных параметров микроклимата целесообразно предусмотреть кондиционирование воздуха и создавать небольшое избыточное давление для исключения поступления неочищенного воздуха в помещения.</w:t>
      </w:r>
    </w:p>
    <w:p w:rsidR="002621B2" w:rsidRDefault="002621B2">
      <w:pPr>
        <w:tabs>
          <w:tab w:val="left" w:pos="7380"/>
        </w:tabs>
        <w:spacing w:line="360" w:lineRule="auto"/>
        <w:ind w:firstLine="709"/>
        <w:jc w:val="both"/>
        <w:rPr>
          <w:noProof/>
          <w:sz w:val="28"/>
          <w:szCs w:val="28"/>
        </w:rPr>
      </w:pPr>
      <w:r>
        <w:rPr>
          <w:noProof/>
          <w:sz w:val="28"/>
          <w:szCs w:val="28"/>
        </w:rPr>
        <w:t>Основой для расчета служит расчет избытка тепла, который определяется по формуле:</w:t>
      </w:r>
    </w:p>
    <w:p w:rsidR="002621B2" w:rsidRDefault="002621B2">
      <w:pPr>
        <w:spacing w:line="360" w:lineRule="auto"/>
        <w:ind w:firstLine="709"/>
        <w:jc w:val="both"/>
        <w:rPr>
          <w:noProof/>
          <w:sz w:val="28"/>
          <w:szCs w:val="28"/>
        </w:rPr>
      </w:pPr>
      <w:r>
        <w:rPr>
          <w:noProof/>
          <w:sz w:val="28"/>
          <w:szCs w:val="28"/>
        </w:rPr>
        <w:t xml:space="preserve">= Qобор + Qлюдей + Qосв </w:t>
      </w:r>
      <w:r>
        <w:rPr>
          <w:noProof/>
          <w:kern w:val="36"/>
          <w:sz w:val="28"/>
          <w:szCs w:val="28"/>
        </w:rPr>
        <w:t>± Q</w:t>
      </w:r>
      <w:r>
        <w:rPr>
          <w:noProof/>
          <w:sz w:val="28"/>
          <w:szCs w:val="28"/>
        </w:rPr>
        <w:t xml:space="preserve"> огр [Вт], где:</w:t>
      </w:r>
    </w:p>
    <w:p w:rsidR="002621B2" w:rsidRDefault="002621B2">
      <w:pPr>
        <w:spacing w:line="360" w:lineRule="auto"/>
        <w:ind w:firstLine="709"/>
        <w:jc w:val="both"/>
        <w:rPr>
          <w:noProof/>
          <w:sz w:val="28"/>
          <w:szCs w:val="28"/>
        </w:rPr>
      </w:pPr>
      <w:r>
        <w:rPr>
          <w:noProof/>
          <w:sz w:val="28"/>
          <w:szCs w:val="28"/>
        </w:rPr>
        <w:t>- количество избытка тепла в рабочем помещении;обор - тепло от оборудования;людей - поступление тепла от персонала;осв - выделение тепла электроосвещением;</w:t>
      </w:r>
    </w:p>
    <w:p w:rsidR="002621B2" w:rsidRDefault="002621B2">
      <w:pPr>
        <w:spacing w:line="360" w:lineRule="auto"/>
        <w:ind w:firstLine="709"/>
        <w:jc w:val="both"/>
        <w:rPr>
          <w:noProof/>
          <w:kern w:val="36"/>
          <w:sz w:val="28"/>
          <w:szCs w:val="28"/>
        </w:rPr>
      </w:pPr>
      <w:r>
        <w:rPr>
          <w:noProof/>
          <w:kern w:val="36"/>
          <w:sz w:val="28"/>
          <w:szCs w:val="28"/>
        </w:rPr>
        <w:t>Q</w:t>
      </w:r>
      <w:r>
        <w:rPr>
          <w:noProof/>
          <w:sz w:val="28"/>
          <w:szCs w:val="28"/>
        </w:rPr>
        <w:t xml:space="preserve"> огр - поступление летом и потери зимой тепла через оградительные конструкции.</w:t>
      </w:r>
    </w:p>
    <w:p w:rsidR="002621B2" w:rsidRDefault="002621B2">
      <w:pPr>
        <w:tabs>
          <w:tab w:val="left" w:pos="7380"/>
        </w:tabs>
        <w:spacing w:line="360" w:lineRule="auto"/>
        <w:ind w:firstLine="709"/>
        <w:jc w:val="both"/>
        <w:rPr>
          <w:noProof/>
          <w:sz w:val="28"/>
          <w:szCs w:val="28"/>
        </w:rPr>
      </w:pPr>
      <w:r>
        <w:rPr>
          <w:noProof/>
          <w:sz w:val="28"/>
          <w:szCs w:val="28"/>
        </w:rPr>
        <w:t>В любом рабочем помещении источниками тепла являются:</w:t>
      </w:r>
    </w:p>
    <w:p w:rsidR="002621B2" w:rsidRDefault="002621B2">
      <w:pPr>
        <w:tabs>
          <w:tab w:val="left" w:pos="7380"/>
        </w:tabs>
        <w:spacing w:line="360" w:lineRule="auto"/>
        <w:ind w:firstLine="709"/>
        <w:jc w:val="both"/>
        <w:rPr>
          <w:noProof/>
          <w:sz w:val="28"/>
          <w:szCs w:val="28"/>
        </w:rPr>
      </w:pPr>
      <w:r>
        <w:rPr>
          <w:noProof/>
          <w:sz w:val="28"/>
          <w:szCs w:val="28"/>
        </w:rPr>
        <w:t>ПЭВМ;</w:t>
      </w:r>
    </w:p>
    <w:p w:rsidR="002621B2" w:rsidRDefault="002621B2">
      <w:pPr>
        <w:tabs>
          <w:tab w:val="left" w:pos="7380"/>
        </w:tabs>
        <w:spacing w:line="360" w:lineRule="auto"/>
        <w:ind w:firstLine="709"/>
        <w:jc w:val="both"/>
        <w:rPr>
          <w:noProof/>
          <w:sz w:val="28"/>
          <w:szCs w:val="28"/>
        </w:rPr>
      </w:pPr>
      <w:r>
        <w:rPr>
          <w:noProof/>
          <w:sz w:val="28"/>
          <w:szCs w:val="28"/>
        </w:rPr>
        <w:t>Персонал;</w:t>
      </w:r>
    </w:p>
    <w:p w:rsidR="002621B2" w:rsidRDefault="002621B2">
      <w:pPr>
        <w:tabs>
          <w:tab w:val="left" w:pos="7380"/>
        </w:tabs>
        <w:spacing w:line="360" w:lineRule="auto"/>
        <w:ind w:firstLine="709"/>
        <w:jc w:val="both"/>
        <w:rPr>
          <w:noProof/>
          <w:sz w:val="28"/>
          <w:szCs w:val="28"/>
        </w:rPr>
      </w:pPr>
      <w:r>
        <w:rPr>
          <w:noProof/>
          <w:sz w:val="28"/>
          <w:szCs w:val="28"/>
        </w:rPr>
        <w:t>Электрическое освещение;</w:t>
      </w:r>
    </w:p>
    <w:p w:rsidR="002621B2" w:rsidRDefault="002621B2">
      <w:pPr>
        <w:tabs>
          <w:tab w:val="left" w:pos="7380"/>
        </w:tabs>
        <w:spacing w:line="360" w:lineRule="auto"/>
        <w:ind w:firstLine="709"/>
        <w:jc w:val="both"/>
        <w:rPr>
          <w:noProof/>
          <w:sz w:val="28"/>
          <w:szCs w:val="28"/>
        </w:rPr>
      </w:pPr>
      <w:r>
        <w:rPr>
          <w:noProof/>
          <w:sz w:val="28"/>
          <w:szCs w:val="28"/>
        </w:rPr>
        <w:t>Вспомогательные устройства.</w:t>
      </w:r>
    </w:p>
    <w:p w:rsidR="002621B2" w:rsidRDefault="002621B2">
      <w:pPr>
        <w:tabs>
          <w:tab w:val="left" w:pos="7380"/>
        </w:tabs>
        <w:spacing w:line="360" w:lineRule="auto"/>
        <w:ind w:firstLine="709"/>
        <w:jc w:val="both"/>
        <w:rPr>
          <w:noProof/>
          <w:sz w:val="28"/>
          <w:szCs w:val="28"/>
        </w:rPr>
      </w:pPr>
      <w:r>
        <w:rPr>
          <w:noProof/>
          <w:sz w:val="28"/>
          <w:szCs w:val="28"/>
        </w:rPr>
        <w:lastRenderedPageBreak/>
        <w:t>Тепло от ПЭВМ, периферийных устройств и другого офисного оборудования определяется по данным каталогов или справочной информации изготовителей или рассчитывается по формуле:обор = К1 · К2 · Nобор [Вт],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К1 - коэффициент использования установочной мощности оборудования = 0,95;</w:t>
      </w:r>
    </w:p>
    <w:p w:rsidR="002621B2" w:rsidRDefault="002621B2">
      <w:pPr>
        <w:tabs>
          <w:tab w:val="left" w:pos="7380"/>
        </w:tabs>
        <w:spacing w:line="360" w:lineRule="auto"/>
        <w:ind w:firstLine="709"/>
        <w:jc w:val="both"/>
        <w:rPr>
          <w:noProof/>
          <w:sz w:val="28"/>
          <w:szCs w:val="28"/>
        </w:rPr>
      </w:pPr>
      <w:r>
        <w:rPr>
          <w:noProof/>
          <w:sz w:val="28"/>
          <w:szCs w:val="28"/>
        </w:rPr>
        <w:t>К2 - коэффициент, учитывающий процент одновременно работающего оборудования = 0,8ч1;обор - суммарная установочная мощность единицы оборудования, [Вт].обор = 0,95·0,8·(400·5) = 1520 Вт</w:t>
      </w:r>
    </w:p>
    <w:p w:rsidR="002621B2" w:rsidRDefault="002621B2">
      <w:pPr>
        <w:tabs>
          <w:tab w:val="left" w:pos="7380"/>
        </w:tabs>
        <w:spacing w:line="360" w:lineRule="auto"/>
        <w:ind w:firstLine="709"/>
        <w:jc w:val="both"/>
        <w:rPr>
          <w:noProof/>
          <w:sz w:val="28"/>
          <w:szCs w:val="28"/>
        </w:rPr>
      </w:pPr>
      <w:r>
        <w:rPr>
          <w:noProof/>
          <w:sz w:val="28"/>
          <w:szCs w:val="28"/>
        </w:rPr>
        <w:t>людей = q · N [Вт], где:</w:t>
      </w:r>
    </w:p>
    <w:p w:rsidR="002621B2" w:rsidRDefault="002621B2">
      <w:pPr>
        <w:tabs>
          <w:tab w:val="left" w:pos="7380"/>
        </w:tabs>
        <w:spacing w:line="360" w:lineRule="auto"/>
        <w:ind w:firstLine="709"/>
        <w:jc w:val="both"/>
        <w:rPr>
          <w:noProof/>
          <w:sz w:val="28"/>
          <w:szCs w:val="28"/>
        </w:rPr>
      </w:pPr>
      <w:r>
        <w:rPr>
          <w:noProof/>
          <w:sz w:val="28"/>
          <w:szCs w:val="28"/>
        </w:rPr>
        <w:t>- количество тепла, выделяемое одним человеком, [Вт];- количество работающих в помещении.людей = 140 · 5 = 700 Вт</w:t>
      </w:r>
    </w:p>
    <w:p w:rsidR="002621B2" w:rsidRDefault="002621B2">
      <w:pPr>
        <w:tabs>
          <w:tab w:val="left" w:pos="7380"/>
        </w:tabs>
        <w:spacing w:line="360" w:lineRule="auto"/>
        <w:ind w:firstLine="709"/>
        <w:jc w:val="both"/>
        <w:rPr>
          <w:noProof/>
          <w:sz w:val="28"/>
          <w:szCs w:val="28"/>
        </w:rPr>
      </w:pPr>
      <w:r>
        <w:rPr>
          <w:noProof/>
          <w:sz w:val="28"/>
          <w:szCs w:val="28"/>
        </w:rPr>
        <w:t>осв = К3 · К4 · Nґосв [Вт],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К3 - коэффициент, зависящий от способа установки светильника в производственном помещении и типа источника, равный = 1 (для подвесных светильников с люминисцентными лампами, равный = 0,7ч0,9 (для ламп накаливания), равный 0,15ч0,45 (для светильников, встроенных в подвесной потолок);</w:t>
      </w:r>
    </w:p>
    <w:p w:rsidR="002621B2" w:rsidRDefault="002621B2">
      <w:pPr>
        <w:tabs>
          <w:tab w:val="left" w:pos="7380"/>
        </w:tabs>
        <w:spacing w:line="360" w:lineRule="auto"/>
        <w:ind w:firstLine="709"/>
        <w:jc w:val="both"/>
        <w:rPr>
          <w:noProof/>
          <w:sz w:val="28"/>
          <w:szCs w:val="28"/>
        </w:rPr>
      </w:pPr>
      <w:r>
        <w:rPr>
          <w:noProof/>
          <w:sz w:val="28"/>
          <w:szCs w:val="28"/>
        </w:rPr>
        <w:t>К4 - коэффициент, учитывающий пускорегулировочную аппаратуру светильника (1,2ч1,3);ґосв - мощность всех светильников в помещении, [Вт].осв = 0,3·1,2·(10·80) = 288 Вт</w:t>
      </w:r>
    </w:p>
    <w:p w:rsidR="002621B2" w:rsidRDefault="002621B2">
      <w:pPr>
        <w:tabs>
          <w:tab w:val="left" w:pos="7380"/>
        </w:tabs>
        <w:spacing w:line="360" w:lineRule="auto"/>
        <w:ind w:firstLine="709"/>
        <w:jc w:val="both"/>
        <w:rPr>
          <w:noProof/>
          <w:sz w:val="28"/>
          <w:szCs w:val="28"/>
        </w:rPr>
      </w:pPr>
      <w:r>
        <w:rPr>
          <w:noProof/>
          <w:kern w:val="36"/>
          <w:sz w:val="28"/>
          <w:szCs w:val="28"/>
        </w:rPr>
        <w:t>Q</w:t>
      </w:r>
      <w:r>
        <w:rPr>
          <w:noProof/>
          <w:sz w:val="28"/>
          <w:szCs w:val="28"/>
        </w:rPr>
        <w:t xml:space="preserve"> огр можно определить с использованием укрупненного показателя:</w:t>
      </w:r>
    </w:p>
    <w:p w:rsidR="002621B2" w:rsidRDefault="002621B2">
      <w:pPr>
        <w:tabs>
          <w:tab w:val="left" w:pos="7380"/>
        </w:tabs>
        <w:spacing w:line="360" w:lineRule="auto"/>
        <w:ind w:firstLine="709"/>
        <w:jc w:val="both"/>
        <w:rPr>
          <w:noProof/>
          <w:sz w:val="28"/>
          <w:szCs w:val="28"/>
        </w:rPr>
      </w:pPr>
      <w:r>
        <w:rPr>
          <w:noProof/>
          <w:sz w:val="28"/>
          <w:szCs w:val="28"/>
        </w:rPr>
        <w:t xml:space="preserve"> огр = qо·Vн·(tв - tн)· </w:t>
      </w:r>
      <w:r>
        <w:rPr>
          <w:rFonts w:ascii="Times New Roman" w:hAnsi="Times New Roman" w:cs="Times New Roman"/>
          <w:noProof/>
          <w:sz w:val="28"/>
          <w:szCs w:val="28"/>
        </w:rPr>
        <w:t>α</w:t>
      </w:r>
      <w:r>
        <w:rPr>
          <w:noProof/>
          <w:sz w:val="28"/>
          <w:szCs w:val="28"/>
        </w:rPr>
        <w:t>· 10-3 [Вт], где:о - удельная отопительная характеристика, зависящая от объема здания, [Вт/м3·оС];н - наружный объем всего здания, [м3];в - температура воздуха внутри помещения, [оС];н - температура наружного воздуха, [оС];</w:t>
      </w:r>
    </w:p>
    <w:p w:rsidR="002621B2" w:rsidRDefault="002621B2">
      <w:pPr>
        <w:tabs>
          <w:tab w:val="left" w:pos="7380"/>
        </w:tabs>
        <w:spacing w:line="360" w:lineRule="auto"/>
        <w:ind w:firstLine="709"/>
        <w:jc w:val="both"/>
        <w:rPr>
          <w:noProof/>
          <w:sz w:val="28"/>
          <w:szCs w:val="28"/>
        </w:rPr>
      </w:pPr>
      <w:r>
        <w:rPr>
          <w:rFonts w:ascii="Times New Roman" w:hAnsi="Times New Roman" w:cs="Times New Roman"/>
          <w:noProof/>
          <w:sz w:val="28"/>
          <w:szCs w:val="28"/>
        </w:rPr>
        <w:lastRenderedPageBreak/>
        <w:t>α -</w:t>
      </w:r>
      <w:r>
        <w:rPr>
          <w:noProof/>
          <w:sz w:val="28"/>
          <w:szCs w:val="28"/>
        </w:rPr>
        <w:t xml:space="preserve"> поправочный коэффициент, учитывающий влияние местных условий на удельную отопительную характеристику здания qо.</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rFonts w:ascii="Times New Roman" w:hAnsi="Times New Roman" w:cs="Times New Roman"/>
          <w:noProof/>
          <w:sz w:val="28"/>
          <w:szCs w:val="28"/>
        </w:rPr>
        <w:t>α = 0,54 + 22/(</w:t>
      </w:r>
      <w:r>
        <w:rPr>
          <w:noProof/>
          <w:sz w:val="28"/>
          <w:szCs w:val="28"/>
        </w:rPr>
        <w:t>tв - tн)</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α = 0,54 + 22/(22-18) = 6,04</w:t>
      </w:r>
    </w:p>
    <w:p w:rsidR="002621B2" w:rsidRDefault="002621B2">
      <w:pPr>
        <w:tabs>
          <w:tab w:val="left" w:pos="7380"/>
        </w:tabs>
        <w:spacing w:line="360" w:lineRule="auto"/>
        <w:ind w:firstLine="709"/>
        <w:jc w:val="both"/>
        <w:rPr>
          <w:noProof/>
          <w:sz w:val="28"/>
          <w:szCs w:val="28"/>
        </w:rPr>
      </w:pPr>
      <w:r>
        <w:rPr>
          <w:noProof/>
          <w:kern w:val="36"/>
          <w:sz w:val="28"/>
          <w:szCs w:val="28"/>
        </w:rPr>
        <w:t>Q</w:t>
      </w:r>
      <w:r>
        <w:rPr>
          <w:noProof/>
          <w:sz w:val="28"/>
          <w:szCs w:val="28"/>
        </w:rPr>
        <w:t xml:space="preserve"> огр = 0,5·1200·(22-18)·6,04·10-3 = 14,5 Вт</w:t>
      </w:r>
    </w:p>
    <w:p w:rsidR="002621B2" w:rsidRDefault="002621B2">
      <w:pPr>
        <w:spacing w:line="360" w:lineRule="auto"/>
        <w:ind w:firstLine="709"/>
        <w:jc w:val="both"/>
        <w:rPr>
          <w:noProof/>
          <w:kern w:val="36"/>
          <w:sz w:val="28"/>
          <w:szCs w:val="28"/>
        </w:rPr>
      </w:pPr>
      <w:r>
        <w:rPr>
          <w:noProof/>
          <w:kern w:val="36"/>
          <w:sz w:val="28"/>
          <w:szCs w:val="28"/>
        </w:rPr>
        <w:t>Q</w:t>
      </w:r>
      <w:r>
        <w:rPr>
          <w:noProof/>
          <w:sz w:val="28"/>
          <w:szCs w:val="28"/>
        </w:rPr>
        <w:t xml:space="preserve"> доп - дополнительные потери тепла = 0,3·</w:t>
      </w:r>
      <w:r>
        <w:rPr>
          <w:noProof/>
          <w:kern w:val="36"/>
          <w:sz w:val="28"/>
          <w:szCs w:val="28"/>
        </w:rPr>
        <w:t xml:space="preserve"> Q</w:t>
      </w:r>
      <w:r>
        <w:rPr>
          <w:noProof/>
          <w:sz w:val="28"/>
          <w:szCs w:val="28"/>
        </w:rPr>
        <w:t xml:space="preserve"> огр = 0,3·14,5 = 4,35 Вт</w:t>
      </w:r>
    </w:p>
    <w:p w:rsidR="002621B2" w:rsidRDefault="002621B2">
      <w:pPr>
        <w:tabs>
          <w:tab w:val="left" w:pos="7380"/>
        </w:tabs>
        <w:spacing w:line="360" w:lineRule="auto"/>
        <w:ind w:firstLine="709"/>
        <w:jc w:val="both"/>
        <w:rPr>
          <w:noProof/>
          <w:sz w:val="28"/>
          <w:szCs w:val="28"/>
        </w:rPr>
      </w:pPr>
      <w:r>
        <w:rPr>
          <w:noProof/>
          <w:sz w:val="28"/>
          <w:szCs w:val="28"/>
        </w:rPr>
        <w:t>Q = 1520+700+288-14,5-4,35 = 2489,15 Вт</w:t>
      </w:r>
    </w:p>
    <w:p w:rsidR="002621B2" w:rsidRDefault="002621B2">
      <w:pPr>
        <w:tabs>
          <w:tab w:val="left" w:pos="7380"/>
        </w:tabs>
        <w:spacing w:line="360" w:lineRule="auto"/>
        <w:ind w:firstLine="709"/>
        <w:jc w:val="both"/>
        <w:rPr>
          <w:noProof/>
          <w:sz w:val="28"/>
          <w:szCs w:val="28"/>
        </w:rPr>
      </w:pPr>
      <w:r>
        <w:rPr>
          <w:noProof/>
          <w:sz w:val="28"/>
          <w:szCs w:val="28"/>
        </w:rPr>
        <w:t>Для системы кондиционирования различают полную и полезную производительность.</w:t>
      </w:r>
    </w:p>
    <w:p w:rsidR="002621B2" w:rsidRDefault="002621B2">
      <w:pPr>
        <w:tabs>
          <w:tab w:val="left" w:pos="7380"/>
        </w:tabs>
        <w:spacing w:line="360" w:lineRule="auto"/>
        <w:ind w:firstLine="709"/>
        <w:jc w:val="both"/>
        <w:rPr>
          <w:noProof/>
          <w:sz w:val="28"/>
          <w:szCs w:val="28"/>
        </w:rPr>
      </w:pPr>
      <w:r>
        <w:rPr>
          <w:noProof/>
          <w:sz w:val="28"/>
          <w:szCs w:val="28"/>
        </w:rPr>
        <w:t>полн = Кпот ·L [м3/ч],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Кпот = 1,1ч1,15- полезная производительность системы кондиционирования [м3/ч], равная:</w:t>
      </w:r>
    </w:p>
    <w:p w:rsidR="002621B2" w:rsidRDefault="002621B2">
      <w:pPr>
        <w:tabs>
          <w:tab w:val="left" w:pos="7380"/>
        </w:tabs>
        <w:spacing w:line="360" w:lineRule="auto"/>
        <w:ind w:firstLine="709"/>
        <w:jc w:val="both"/>
        <w:rPr>
          <w:noProof/>
          <w:sz w:val="28"/>
          <w:szCs w:val="28"/>
        </w:rPr>
      </w:pPr>
      <w:r>
        <w:rPr>
          <w:noProof/>
          <w:sz w:val="28"/>
          <w:szCs w:val="28"/>
        </w:rPr>
        <w:t>= 3,6·Q/С·</w:t>
      </w:r>
      <w:r>
        <w:rPr>
          <w:rFonts w:ascii="Times New Roman" w:hAnsi="Times New Roman" w:cs="Times New Roman"/>
          <w:noProof/>
          <w:sz w:val="28"/>
          <w:szCs w:val="28"/>
        </w:rPr>
        <w:t>ξ·(</w:t>
      </w:r>
      <w:r>
        <w:rPr>
          <w:noProof/>
          <w:sz w:val="28"/>
          <w:szCs w:val="28"/>
        </w:rPr>
        <w:t>tв - tн),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С - удельная теплоемкость воздуха, [кДж/кг· оС];</w:t>
      </w:r>
    </w:p>
    <w:p w:rsidR="002621B2" w:rsidRDefault="002621B2">
      <w:pPr>
        <w:tabs>
          <w:tab w:val="left" w:pos="7380"/>
        </w:tabs>
        <w:spacing w:line="360" w:lineRule="auto"/>
        <w:ind w:firstLine="709"/>
        <w:jc w:val="both"/>
        <w:rPr>
          <w:noProof/>
          <w:sz w:val="28"/>
          <w:szCs w:val="28"/>
        </w:rPr>
      </w:pPr>
      <w:r>
        <w:rPr>
          <w:rFonts w:ascii="Times New Roman" w:hAnsi="Times New Roman" w:cs="Times New Roman"/>
          <w:noProof/>
          <w:sz w:val="28"/>
          <w:szCs w:val="28"/>
        </w:rPr>
        <w:t xml:space="preserve">ξ - </w:t>
      </w:r>
      <w:r>
        <w:rPr>
          <w:noProof/>
          <w:sz w:val="28"/>
          <w:szCs w:val="28"/>
        </w:rPr>
        <w:t>плотность воздуха, [кг/м3].= 3,6·2489,15/1·1,2·(22-18) = 1866,9 м3/чполн = 1,1·1866,9 = 2053,6 м3/ч</w:t>
      </w:r>
    </w:p>
    <w:p w:rsidR="002621B2" w:rsidRDefault="002621B2">
      <w:pPr>
        <w:tabs>
          <w:tab w:val="left" w:pos="7380"/>
        </w:tabs>
        <w:spacing w:line="360" w:lineRule="auto"/>
        <w:ind w:firstLine="709"/>
        <w:jc w:val="both"/>
        <w:rPr>
          <w:noProof/>
          <w:sz w:val="28"/>
          <w:szCs w:val="28"/>
        </w:rPr>
      </w:pPr>
      <w:r>
        <w:rPr>
          <w:noProof/>
          <w:sz w:val="28"/>
          <w:szCs w:val="28"/>
        </w:rPr>
        <w:t>По расчетам производительности системы кондиционирования подбираем необходимый кондиционер - Electrolux (модель EACSM-21HC/N3).</w:t>
      </w: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5. Оценка социально-экономической эффективности совершенствования технологии импорта</w:t>
      </w:r>
    </w:p>
    <w:p w:rsidR="002621B2" w:rsidRDefault="002621B2">
      <w:pPr>
        <w:pStyle w:val="2"/>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Рассчитаем первоначальные капиталовложения для осуществления предложенных мероприятий.</w:t>
      </w:r>
    </w:p>
    <w:p w:rsidR="002621B2" w:rsidRDefault="002621B2">
      <w:pPr>
        <w:spacing w:line="360" w:lineRule="auto"/>
        <w:ind w:firstLine="709"/>
        <w:jc w:val="both"/>
        <w:rPr>
          <w:noProof/>
          <w:sz w:val="28"/>
          <w:szCs w:val="28"/>
        </w:rPr>
      </w:pPr>
      <w:r>
        <w:rPr>
          <w:noProof/>
          <w:sz w:val="28"/>
          <w:szCs w:val="28"/>
        </w:rPr>
        <w:t>В таблице 5.1. представлены первоначальные инвестиции, необходимые для осуществления проектных мероприятий.</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5.1.</w:t>
      </w:r>
    </w:p>
    <w:p w:rsidR="002621B2" w:rsidRDefault="002621B2">
      <w:pPr>
        <w:spacing w:line="360" w:lineRule="auto"/>
        <w:ind w:firstLine="709"/>
        <w:jc w:val="both"/>
        <w:rPr>
          <w:noProof/>
          <w:sz w:val="28"/>
          <w:szCs w:val="28"/>
        </w:rPr>
      </w:pPr>
      <w:r>
        <w:rPr>
          <w:noProof/>
          <w:sz w:val="28"/>
          <w:szCs w:val="28"/>
        </w:rPr>
        <w:t>Расчет первоначальных инвестиций проекта в ООО «Газхолодтехника»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5"/>
        <w:gridCol w:w="4974"/>
        <w:gridCol w:w="1646"/>
      </w:tblGrid>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Статьи расходов</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Суммарная стоимость, тыс. руб.</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Подбор ассортимента и расчёт затрат на его импорт Переговоры и заключение контрактов с заводами-изготовителями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2000,00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Работа с государственными органами и заводом-изготовителем, с целью получения необходимых лицензий и сертификатов</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Открытие паспорта сделки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Оформление сделки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Подготовка продукции к транспортировке</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Необходимое таможенное оформление</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17,50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Организация доставки продукции в любую точку Российской Федерации (с предварительным расчётом стоимости всех возможных вариантов доставки)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2372,50</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Таким образом, первоначальные капиталовложения (∆К) на внедрение проектных мероприятий составят 2 372 500,00 руб.</w:t>
      </w:r>
    </w:p>
    <w:p w:rsidR="002621B2" w:rsidRDefault="002621B2">
      <w:pPr>
        <w:spacing w:line="360" w:lineRule="auto"/>
        <w:ind w:firstLine="709"/>
        <w:jc w:val="both"/>
        <w:rPr>
          <w:noProof/>
          <w:sz w:val="28"/>
          <w:szCs w:val="28"/>
        </w:rPr>
      </w:pPr>
      <w:r>
        <w:rPr>
          <w:noProof/>
          <w:sz w:val="28"/>
          <w:szCs w:val="28"/>
        </w:rPr>
        <w:t>Рассчитаем годовые текущие затраты проекта.</w:t>
      </w:r>
    </w:p>
    <w:p w:rsidR="002621B2" w:rsidRDefault="002621B2">
      <w:pPr>
        <w:spacing w:line="360" w:lineRule="auto"/>
        <w:ind w:firstLine="709"/>
        <w:jc w:val="both"/>
        <w:rPr>
          <w:noProof/>
          <w:sz w:val="28"/>
          <w:szCs w:val="28"/>
        </w:rPr>
      </w:pPr>
      <w:r>
        <w:rPr>
          <w:noProof/>
          <w:sz w:val="28"/>
          <w:szCs w:val="28"/>
        </w:rPr>
        <w:t>В годовые текущие затраты (Стек) входят оплата труда, материалов и топлива, арендная плата, оплата коммунальных, общих и административных услуг, налоги, а также платежи за иные товары или услуги, однако следует учесть, что эти затраты должны касаться именно внедрение данного проекта, а не деятельности организации в целом.</w:t>
      </w:r>
    </w:p>
    <w:p w:rsidR="002621B2" w:rsidRDefault="002621B2">
      <w:pPr>
        <w:spacing w:line="360" w:lineRule="auto"/>
        <w:ind w:firstLine="709"/>
        <w:jc w:val="both"/>
        <w:rPr>
          <w:noProof/>
          <w:sz w:val="28"/>
          <w:szCs w:val="28"/>
        </w:rPr>
      </w:pPr>
      <w:r>
        <w:rPr>
          <w:noProof/>
          <w:sz w:val="28"/>
          <w:szCs w:val="28"/>
        </w:rPr>
        <w:lastRenderedPageBreak/>
        <w:t>Текущие расходы, в том числе расходы на техническое обслуживание и текущий ремонт, предприятие несет каждый год, начиная с первого дня ввода проекта в эксплуатацию. Эксплуатационные расходы оплачиваются из общих доходов предприятия. Эксплуатационные (текущие) расходы включают в себя еще не оплаченную задолженность за оказанные проекту услуги.</w:t>
      </w:r>
    </w:p>
    <w:p w:rsidR="002621B2" w:rsidRDefault="002621B2">
      <w:pPr>
        <w:spacing w:line="360" w:lineRule="auto"/>
        <w:ind w:firstLine="709"/>
        <w:jc w:val="both"/>
        <w:rPr>
          <w:noProof/>
          <w:sz w:val="28"/>
          <w:szCs w:val="28"/>
        </w:rPr>
      </w:pPr>
      <w:r>
        <w:rPr>
          <w:noProof/>
          <w:sz w:val="28"/>
          <w:szCs w:val="28"/>
        </w:rPr>
        <w:t>Все затраты должны быть рассчитаны за год.</w:t>
      </w:r>
    </w:p>
    <w:p w:rsidR="002621B2" w:rsidRDefault="002621B2">
      <w:pPr>
        <w:spacing w:line="360" w:lineRule="auto"/>
        <w:ind w:firstLine="709"/>
        <w:jc w:val="both"/>
        <w:rPr>
          <w:noProof/>
          <w:sz w:val="28"/>
          <w:szCs w:val="28"/>
        </w:rPr>
      </w:pPr>
      <w:r>
        <w:rPr>
          <w:noProof/>
          <w:sz w:val="28"/>
          <w:szCs w:val="28"/>
        </w:rPr>
        <w:t>В таблице 5.2. представлены текущие затраты 2011 года на поддержание внедренной проектных мероприятий:</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5.2.</w:t>
      </w:r>
    </w:p>
    <w:p w:rsidR="002621B2" w:rsidRDefault="002621B2">
      <w:pPr>
        <w:spacing w:line="360" w:lineRule="auto"/>
        <w:ind w:firstLine="709"/>
        <w:jc w:val="both"/>
        <w:rPr>
          <w:noProof/>
          <w:sz w:val="28"/>
          <w:szCs w:val="28"/>
        </w:rPr>
      </w:pPr>
      <w:r>
        <w:rPr>
          <w:noProof/>
          <w:sz w:val="28"/>
          <w:szCs w:val="28"/>
        </w:rPr>
        <w:t>Годовые текущие затраты в ООО «Газхолодтехника»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6"/>
        <w:gridCol w:w="2106"/>
        <w:gridCol w:w="2090"/>
      </w:tblGrid>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Статья расходов</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Затраты в месяц, тыс. руб.</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Суммарные затраты, тыс. руб.</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Обновление обеспечения технологии импорта</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0,50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Поддержка, развитие технологии</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Заработная плата менеджера по качеству</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108,00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Отчисления от заработной платы</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3,15</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37,80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Обучение персонала</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36,00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Накладные расходы</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Амортизация</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0,70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8,40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Рекламная компания по ISO</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420,00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Материальное стимулирование сотрудников</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5,67</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67,98</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Нематериальное стимулирование сотрудников</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1,51</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18,11</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60,52</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726,29</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Итого текущие годовые затраты на внедрение технологии импорта 726 290,00 руб.</w:t>
      </w:r>
    </w:p>
    <w:p w:rsidR="002621B2" w:rsidRDefault="002621B2">
      <w:pPr>
        <w:spacing w:line="360" w:lineRule="auto"/>
        <w:ind w:firstLine="709"/>
        <w:jc w:val="both"/>
        <w:rPr>
          <w:noProof/>
          <w:sz w:val="28"/>
          <w:szCs w:val="28"/>
        </w:rPr>
      </w:pPr>
      <w:r>
        <w:rPr>
          <w:noProof/>
          <w:sz w:val="28"/>
          <w:szCs w:val="28"/>
        </w:rPr>
        <w:t>Итого, общие затраты на реализацию проекта: 2 372 500,00 руб. + 726 290,00 руб. = 3 098 790,00 руб.</w:t>
      </w:r>
    </w:p>
    <w:p w:rsidR="002621B2" w:rsidRDefault="002621B2">
      <w:pPr>
        <w:spacing w:line="360" w:lineRule="auto"/>
        <w:ind w:firstLine="709"/>
        <w:jc w:val="both"/>
        <w:rPr>
          <w:noProof/>
          <w:sz w:val="28"/>
          <w:szCs w:val="28"/>
        </w:rPr>
      </w:pPr>
      <w:r>
        <w:rPr>
          <w:noProof/>
          <w:sz w:val="28"/>
          <w:szCs w:val="28"/>
        </w:rPr>
        <w:t>Рассчитаем экономическую эффективность от внедрения проектных мероприятий.</w:t>
      </w:r>
    </w:p>
    <w:p w:rsidR="002621B2" w:rsidRDefault="002621B2">
      <w:pPr>
        <w:spacing w:line="360" w:lineRule="auto"/>
        <w:ind w:firstLine="709"/>
        <w:jc w:val="both"/>
        <w:rPr>
          <w:noProof/>
          <w:sz w:val="28"/>
          <w:szCs w:val="28"/>
        </w:rPr>
      </w:pPr>
      <w:r>
        <w:rPr>
          <w:noProof/>
          <w:sz w:val="28"/>
          <w:szCs w:val="28"/>
        </w:rPr>
        <w:t>В основе принятия решения о приемлемости проекта лежит определение его экономического эффекта.</w:t>
      </w:r>
    </w:p>
    <w:p w:rsidR="002621B2" w:rsidRDefault="002621B2">
      <w:pPr>
        <w:spacing w:line="360" w:lineRule="auto"/>
        <w:ind w:firstLine="709"/>
        <w:jc w:val="both"/>
        <w:rPr>
          <w:noProof/>
          <w:sz w:val="28"/>
          <w:szCs w:val="28"/>
        </w:rPr>
      </w:pPr>
      <w:r>
        <w:rPr>
          <w:noProof/>
          <w:sz w:val="28"/>
          <w:szCs w:val="28"/>
        </w:rPr>
        <w:lastRenderedPageBreak/>
        <w:t>Экономический эффект - это конечный результат мероприятий, связанных с применением новой (модернизированной) техники, технологии и организации труда и производства.</w:t>
      </w:r>
    </w:p>
    <w:p w:rsidR="002621B2" w:rsidRDefault="002621B2">
      <w:pPr>
        <w:spacing w:line="360" w:lineRule="auto"/>
        <w:ind w:firstLine="709"/>
        <w:jc w:val="both"/>
        <w:rPr>
          <w:noProof/>
          <w:sz w:val="28"/>
          <w:szCs w:val="28"/>
        </w:rPr>
      </w:pPr>
      <w:r>
        <w:rPr>
          <w:noProof/>
          <w:sz w:val="28"/>
          <w:szCs w:val="28"/>
        </w:rPr>
        <w:t>Годовой экономический эффект (Эг) - это разница между выгодами по проекту и затратами на его реализацию и эксплуатацию.</w:t>
      </w:r>
    </w:p>
    <w:p w:rsidR="002621B2" w:rsidRDefault="002621B2">
      <w:pPr>
        <w:spacing w:line="360" w:lineRule="auto"/>
        <w:ind w:firstLine="709"/>
        <w:jc w:val="both"/>
        <w:rPr>
          <w:noProof/>
          <w:sz w:val="28"/>
          <w:szCs w:val="28"/>
        </w:rPr>
      </w:pPr>
      <w:r>
        <w:rPr>
          <w:noProof/>
          <w:sz w:val="28"/>
          <w:szCs w:val="28"/>
        </w:rPr>
        <w:t>Ожидаемый планируемый доход от внедрения проектных мероприятий (∆П) составит: увеличения объема продаж за счет:</w:t>
      </w:r>
    </w:p>
    <w:p w:rsidR="002621B2" w:rsidRDefault="002621B2">
      <w:pPr>
        <w:spacing w:line="360" w:lineRule="auto"/>
        <w:ind w:firstLine="709"/>
        <w:jc w:val="both"/>
        <w:rPr>
          <w:noProof/>
          <w:sz w:val="28"/>
          <w:szCs w:val="28"/>
        </w:rPr>
      </w:pPr>
      <w:r>
        <w:rPr>
          <w:noProof/>
          <w:sz w:val="28"/>
          <w:szCs w:val="28"/>
        </w:rPr>
        <w:t>Общее улучшение показателей предприятия за счет внедрения в производство разрабатываемой технологии - 20% ежегодно от первоначальных капиталовложений - 2 372 500,00*0,2 = 474,5 тыс. руб. Приблизительный процент выдан на основе маркетингового анализа аналогичных компаний, предлагающих схожую продукцию в Москве.</w:t>
      </w:r>
    </w:p>
    <w:p w:rsidR="002621B2" w:rsidRDefault="002621B2">
      <w:pPr>
        <w:tabs>
          <w:tab w:val="left" w:pos="0"/>
          <w:tab w:val="left" w:pos="1080"/>
          <w:tab w:val="left" w:pos="1210"/>
        </w:tabs>
        <w:spacing w:line="360" w:lineRule="auto"/>
        <w:ind w:firstLine="709"/>
        <w:jc w:val="both"/>
        <w:rPr>
          <w:noProof/>
          <w:sz w:val="28"/>
          <w:szCs w:val="28"/>
        </w:rPr>
      </w:pPr>
      <w:r>
        <w:rPr>
          <w:noProof/>
          <w:sz w:val="28"/>
          <w:szCs w:val="28"/>
        </w:rPr>
        <w:t>1)</w:t>
      </w:r>
      <w:r>
        <w:rPr>
          <w:noProof/>
          <w:sz w:val="28"/>
          <w:szCs w:val="28"/>
        </w:rPr>
        <w:tab/>
        <w:t>Привлечения новых клиентов, которым важен имидж компании и наличие у нее современных технологий - приблизительно 2 клиента в месяц, средний заказ - 1 000 000,00 руб. 2*12*100 000,00=2 400 тыс. руб. Подсчет возможных новых клиентов произведен на основе телефонного опроса 100 потенциальных клиентов города.</w:t>
      </w:r>
    </w:p>
    <w:p w:rsidR="002621B2" w:rsidRDefault="002621B2">
      <w:pPr>
        <w:spacing w:line="360" w:lineRule="auto"/>
        <w:ind w:firstLine="709"/>
        <w:jc w:val="both"/>
        <w:rPr>
          <w:noProof/>
          <w:sz w:val="28"/>
          <w:szCs w:val="28"/>
        </w:rPr>
      </w:pPr>
      <w:r>
        <w:rPr>
          <w:noProof/>
          <w:sz w:val="28"/>
          <w:szCs w:val="28"/>
        </w:rPr>
        <w:t>2)</w:t>
      </w:r>
      <w:r>
        <w:rPr>
          <w:noProof/>
          <w:sz w:val="28"/>
          <w:szCs w:val="28"/>
        </w:rPr>
        <w:tab/>
        <w:t>Снижения издержек, за счет повышения экономичной и эффективной работы производства - 1,8 % от выручки с продаж - 237 952 000,00*1,8% = 4285,68 тыс. руб. Расчет снижения издержек произведен на основе сумм частных эффектов (полученных в результате психологического тестирования), полученных от реализации комплекса направления мотивации персонала.</w:t>
      </w:r>
    </w:p>
    <w:p w:rsidR="002621B2" w:rsidRDefault="002621B2">
      <w:pPr>
        <w:spacing w:line="360" w:lineRule="auto"/>
        <w:ind w:firstLine="709"/>
        <w:jc w:val="both"/>
        <w:rPr>
          <w:noProof/>
          <w:sz w:val="28"/>
          <w:szCs w:val="28"/>
        </w:rPr>
      </w:pPr>
      <w:proofErr w:type="gramStart"/>
      <w:r>
        <w:rPr>
          <w:noProof/>
          <w:sz w:val="28"/>
          <w:szCs w:val="28"/>
        </w:rPr>
        <w:t>)</w:t>
      </w:r>
      <w:r>
        <w:rPr>
          <w:noProof/>
          <w:sz w:val="28"/>
          <w:szCs w:val="28"/>
        </w:rPr>
        <w:tab/>
        <w:t>Более эффективной работы с клиентами за счет реализации технологии - приблизительно + 0,1% от среднегодовых продаж - 237 952 000,00* 0,1% = 214,28 тыс. руб. Приблизительный процент выдан на основе того, что данный пункт позволит предприятию получить хотя бы на один процент клиента больше.</w:t>
      </w:r>
      <w:proofErr w:type="gramEnd"/>
    </w:p>
    <w:p w:rsidR="002621B2" w:rsidRDefault="002621B2">
      <w:pPr>
        <w:spacing w:line="360" w:lineRule="auto"/>
        <w:ind w:firstLine="709"/>
        <w:jc w:val="both"/>
        <w:rPr>
          <w:noProof/>
          <w:sz w:val="28"/>
          <w:szCs w:val="28"/>
        </w:rPr>
      </w:pPr>
      <w:proofErr w:type="gramStart"/>
      <w:r>
        <w:rPr>
          <w:noProof/>
          <w:sz w:val="28"/>
          <w:szCs w:val="28"/>
        </w:rPr>
        <w:lastRenderedPageBreak/>
        <w:t>)</w:t>
      </w:r>
      <w:r>
        <w:rPr>
          <w:noProof/>
          <w:sz w:val="28"/>
          <w:szCs w:val="28"/>
        </w:rPr>
        <w:tab/>
        <w:t>Внедрение системы менеджмента качества.</w:t>
      </w:r>
      <w:proofErr w:type="gramEnd"/>
      <w:r>
        <w:rPr>
          <w:noProof/>
          <w:sz w:val="28"/>
          <w:szCs w:val="28"/>
        </w:rPr>
        <w:t xml:space="preserve"> СМК - это система управления организацией и бизнес-процессами в ней, для того чтобы гарантированно передать потребителю максимально качественную продукцию или услугу.</w:t>
      </w:r>
    </w:p>
    <w:p w:rsidR="002621B2" w:rsidRDefault="002621B2">
      <w:pPr>
        <w:tabs>
          <w:tab w:val="left" w:pos="1210"/>
        </w:tabs>
        <w:spacing w:line="360" w:lineRule="auto"/>
        <w:ind w:firstLine="709"/>
        <w:jc w:val="both"/>
        <w:rPr>
          <w:noProof/>
          <w:sz w:val="28"/>
          <w:szCs w:val="28"/>
        </w:rPr>
      </w:pPr>
      <w:r>
        <w:rPr>
          <w:noProof/>
          <w:sz w:val="28"/>
          <w:szCs w:val="28"/>
        </w:rPr>
        <w:t>Требования стандарта ISO 9001:2000 универсальны и СМК в соответствии с этими требованиями можно внедрить в компании, независимо от сферы ее деятельности, количества персонала, структуры управления, количества филиалов или подразделений, их месторасположения. Поэтому существенных отличий в плане подхода к процессу внедрения СМК на предприятиях рассматриваемой отрасли нет. Но при практической разработке и внедрении СМК на предприятии, конечно, будет учитываться отраслевая специфика производства или услуг и внимание будет обращено на самые проблемные места в управлении качеством.</w:t>
      </w:r>
    </w:p>
    <w:p w:rsidR="002621B2" w:rsidRDefault="002621B2">
      <w:pPr>
        <w:tabs>
          <w:tab w:val="left" w:pos="1210"/>
        </w:tabs>
        <w:spacing w:line="360" w:lineRule="auto"/>
        <w:ind w:firstLine="709"/>
        <w:jc w:val="both"/>
        <w:rPr>
          <w:noProof/>
          <w:sz w:val="28"/>
          <w:szCs w:val="28"/>
        </w:rPr>
      </w:pPr>
      <w:r>
        <w:rPr>
          <w:noProof/>
          <w:sz w:val="28"/>
          <w:szCs w:val="28"/>
        </w:rPr>
        <w:t>Рассчитаем годовой доход от реализации всех предложений в ООО «Газхолодтехника» (таблица 5.3.):</w:t>
      </w:r>
    </w:p>
    <w:p w:rsidR="002621B2" w:rsidRDefault="002621B2">
      <w:pPr>
        <w:tabs>
          <w:tab w:val="left" w:pos="1210"/>
        </w:tabs>
        <w:spacing w:line="360" w:lineRule="auto"/>
        <w:ind w:firstLine="709"/>
        <w:jc w:val="both"/>
        <w:rPr>
          <w:noProof/>
          <w:sz w:val="28"/>
          <w:szCs w:val="28"/>
        </w:rPr>
      </w:pPr>
    </w:p>
    <w:p w:rsidR="002621B2" w:rsidRDefault="002621B2">
      <w:pPr>
        <w:tabs>
          <w:tab w:val="left" w:pos="1210"/>
        </w:tabs>
        <w:spacing w:line="360" w:lineRule="auto"/>
        <w:ind w:firstLine="709"/>
        <w:jc w:val="both"/>
        <w:rPr>
          <w:noProof/>
          <w:sz w:val="28"/>
          <w:szCs w:val="28"/>
        </w:rPr>
      </w:pPr>
      <w:r>
        <w:rPr>
          <w:noProof/>
          <w:sz w:val="28"/>
          <w:szCs w:val="28"/>
        </w:rPr>
        <w:t>Таблица 5.3.</w:t>
      </w:r>
    </w:p>
    <w:p w:rsidR="002621B2" w:rsidRDefault="002621B2">
      <w:pPr>
        <w:tabs>
          <w:tab w:val="left" w:pos="1210"/>
        </w:tabs>
        <w:spacing w:line="360" w:lineRule="auto"/>
        <w:ind w:firstLine="709"/>
        <w:jc w:val="both"/>
        <w:rPr>
          <w:noProof/>
          <w:sz w:val="28"/>
          <w:szCs w:val="28"/>
        </w:rPr>
      </w:pPr>
      <w:r>
        <w:rPr>
          <w:noProof/>
          <w:sz w:val="28"/>
          <w:szCs w:val="28"/>
        </w:rPr>
        <w:t>Годовой доход в ООО «Газхолодтехника» от реализации предложений / тыс. руб.</w:t>
      </w:r>
    </w:p>
    <w:tbl>
      <w:tblPr>
        <w:tblW w:w="0" w:type="auto"/>
        <w:jc w:val="center"/>
        <w:tblLayout w:type="fixed"/>
        <w:tblLook w:val="0000" w:firstRow="0" w:lastRow="0" w:firstColumn="0" w:lastColumn="0" w:noHBand="0" w:noVBand="0"/>
      </w:tblPr>
      <w:tblGrid>
        <w:gridCol w:w="6999"/>
        <w:gridCol w:w="1980"/>
      </w:tblGrid>
      <w:tr w:rsidR="002621B2">
        <w:trPr>
          <w:jc w:val="center"/>
        </w:trPr>
        <w:tc>
          <w:tcPr>
            <w:tcW w:w="699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w:t>
            </w:r>
          </w:p>
        </w:tc>
        <w:tc>
          <w:tcPr>
            <w:tcW w:w="1980" w:type="dxa"/>
            <w:tcBorders>
              <w:top w:val="single" w:sz="6" w:space="0" w:color="auto"/>
              <w:left w:val="nil"/>
              <w:bottom w:val="single" w:sz="6" w:space="0" w:color="auto"/>
              <w:right w:val="single" w:sz="6" w:space="0" w:color="auto"/>
            </w:tcBorders>
          </w:tcPr>
          <w:p w:rsidR="002621B2" w:rsidRDefault="002621B2">
            <w:pPr>
              <w:rPr>
                <w:noProof/>
                <w:sz w:val="20"/>
                <w:szCs w:val="20"/>
              </w:rPr>
            </w:pPr>
            <w:r>
              <w:rPr>
                <w:noProof/>
                <w:sz w:val="20"/>
                <w:szCs w:val="20"/>
              </w:rPr>
              <w:t>Тыс. руб.</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Внедрение технологии импорта в производство</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474,50</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Внедрение системы качества</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2400,00</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Снижение издержек</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4285,68</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Увеличение качества работы</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214,28</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7374,46</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Таким образом, экономический эффект составляет:</w:t>
      </w:r>
    </w:p>
    <w:p w:rsidR="002621B2" w:rsidRDefault="002621B2">
      <w:pPr>
        <w:spacing w:line="360" w:lineRule="auto"/>
        <w:ind w:firstLine="709"/>
        <w:jc w:val="both"/>
        <w:rPr>
          <w:noProof/>
          <w:sz w:val="28"/>
          <w:szCs w:val="28"/>
        </w:rPr>
      </w:pPr>
      <w:r>
        <w:rPr>
          <w:noProof/>
          <w:sz w:val="28"/>
          <w:szCs w:val="28"/>
        </w:rPr>
        <w:br w:type="page"/>
      </w:r>
      <w:r>
        <w:rPr>
          <w:noProof/>
          <w:sz w:val="28"/>
          <w:szCs w:val="28"/>
        </w:rPr>
        <w:lastRenderedPageBreak/>
        <w:t>Эг. = ∆П -∆К = 7374,46 - (726,288 + 2372,5) = 4275,6 тыс. руб.</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В таблице 5.4. представлены показатели эффективности проекта во второй год после внедрения:</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5.4.</w:t>
      </w:r>
    </w:p>
    <w:p w:rsidR="002621B2" w:rsidRDefault="002621B2">
      <w:pPr>
        <w:spacing w:line="360" w:lineRule="auto"/>
        <w:ind w:firstLine="709"/>
        <w:jc w:val="both"/>
        <w:rPr>
          <w:noProof/>
          <w:sz w:val="28"/>
          <w:szCs w:val="28"/>
        </w:rPr>
      </w:pPr>
      <w:r>
        <w:rPr>
          <w:noProof/>
          <w:sz w:val="28"/>
          <w:szCs w:val="28"/>
        </w:rPr>
        <w:t>Показатели эффективности внедрения проекта в ООО «Газхолодтехника» /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6"/>
        <w:gridCol w:w="2277"/>
      </w:tblGrid>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 показателя</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Показатель / тыс. руб.</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Выручка от реализации,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7 374 460,00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Себестоимость реализованной продукции,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3 098 788,00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Валовая прибыль,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4 275 672,00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Налог на прибыль</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1 795 782,00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Чистая прибыль,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2 479 890,00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Рентабельность реализации продукции (услуг) (предприятие), %</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34%</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Годовой экономический эффект (Эг),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4 275 600,00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 Срок реализации проекта, мес.</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Планируется, что компании будет получать прибыль от проекта уже через 4 месяца первых мероприятий по внедрению. Для расчета сумму выручки от реализации компании равномерно распределим денежные потоки по оставшимся месяцам года - 8 мес. Средняя ежемесячная сумма выручки составит:</w:t>
      </w:r>
    </w:p>
    <w:p w:rsidR="002621B2" w:rsidRDefault="002621B2">
      <w:pPr>
        <w:spacing w:line="360" w:lineRule="auto"/>
        <w:ind w:firstLine="709"/>
        <w:jc w:val="both"/>
        <w:rPr>
          <w:noProof/>
          <w:sz w:val="28"/>
          <w:szCs w:val="28"/>
        </w:rPr>
      </w:pPr>
      <w:r>
        <w:rPr>
          <w:noProof/>
          <w:sz w:val="28"/>
          <w:szCs w:val="28"/>
        </w:rPr>
        <w:t>374 460,00 руб. / 8 мес. = 921 807,00 руб.</w:t>
      </w:r>
    </w:p>
    <w:p w:rsidR="002621B2" w:rsidRDefault="002621B2">
      <w:pPr>
        <w:spacing w:line="360" w:lineRule="auto"/>
        <w:ind w:firstLine="709"/>
        <w:jc w:val="both"/>
        <w:rPr>
          <w:noProof/>
          <w:sz w:val="28"/>
          <w:szCs w:val="28"/>
        </w:rPr>
      </w:pPr>
      <w:r>
        <w:rPr>
          <w:noProof/>
          <w:sz w:val="28"/>
          <w:szCs w:val="28"/>
        </w:rPr>
        <w:t>Рассчитаем срок окупаемости проекта. Срок окупаемости равен = Объём первоначальных инвестиций / Чистая прибыль</w:t>
      </w:r>
    </w:p>
    <w:p w:rsidR="002621B2" w:rsidRDefault="002621B2">
      <w:pPr>
        <w:spacing w:line="360" w:lineRule="auto"/>
        <w:ind w:firstLine="709"/>
        <w:jc w:val="both"/>
        <w:rPr>
          <w:noProof/>
          <w:sz w:val="28"/>
          <w:szCs w:val="28"/>
        </w:rPr>
      </w:pPr>
      <w:r>
        <w:rPr>
          <w:noProof/>
          <w:sz w:val="28"/>
          <w:szCs w:val="28"/>
        </w:rPr>
        <w:t>Срок окупаемости равен:</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∆К / ∆П = 2 372 500,00 / 2 479 890,00 = 0,95 года * 12= 11,4 месяцев.</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В таблице 5.5. представлены полученные показатели эффективности проекта, а также сравнение базового и проектного вариантов.</w:t>
      </w:r>
    </w:p>
    <w:p w:rsidR="002621B2" w:rsidRDefault="002621B2">
      <w:pPr>
        <w:spacing w:line="360" w:lineRule="auto"/>
        <w:ind w:firstLine="709"/>
        <w:jc w:val="both"/>
        <w:rPr>
          <w:noProof/>
          <w:sz w:val="28"/>
          <w:szCs w:val="28"/>
        </w:rPr>
      </w:pPr>
      <w:r>
        <w:rPr>
          <w:noProof/>
          <w:sz w:val="28"/>
          <w:szCs w:val="28"/>
        </w:rPr>
        <w:t>Таблица 5.5.</w:t>
      </w:r>
    </w:p>
    <w:p w:rsidR="002621B2" w:rsidRDefault="002621B2">
      <w:pPr>
        <w:spacing w:line="360" w:lineRule="auto"/>
        <w:ind w:firstLine="709"/>
        <w:jc w:val="both"/>
        <w:rPr>
          <w:noProof/>
          <w:sz w:val="28"/>
          <w:szCs w:val="28"/>
        </w:rPr>
      </w:pPr>
      <w:r>
        <w:rPr>
          <w:noProof/>
          <w:sz w:val="28"/>
          <w:szCs w:val="28"/>
        </w:rPr>
        <w:lastRenderedPageBreak/>
        <w:t>Показатели эффективности внедрения инвестиционного проекта в ООО «Газхолодтехника»/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783"/>
        <w:gridCol w:w="1784"/>
        <w:gridCol w:w="1405"/>
      </w:tblGrid>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Показатель</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Базовый вариант (2011 г.)</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Проектный вариант (2012 г.)</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Отклонения, %</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Выручка от реализации,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23 795 200,00</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31 169 660,00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Себестоимость реализованной продукции,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21 546 300,00</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24 645 088,00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Чистая прибыль,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1 888 900,00</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4 368 790,00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131</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Рентабельность реализации продукции (услуг) (организация), %</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Рентабельность реализации продукции (услуг) (нововведение)</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34%</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Годовой экономический эффект (Эг),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4 275 600,00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 Срок внедрения проекта, мес.</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 Срок окупаемости проекта, мес.</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11,4</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Под эффективностью понимается сопоставление результатов (эффекта) от реализации продукции с величиной их затрат.</w:t>
      </w:r>
    </w:p>
    <w:p w:rsidR="002621B2" w:rsidRDefault="002621B2">
      <w:pPr>
        <w:spacing w:line="360" w:lineRule="auto"/>
        <w:ind w:firstLine="709"/>
        <w:jc w:val="both"/>
        <w:rPr>
          <w:noProof/>
          <w:sz w:val="28"/>
          <w:szCs w:val="28"/>
        </w:rPr>
      </w:pPr>
      <w:r>
        <w:rPr>
          <w:noProof/>
          <w:sz w:val="28"/>
          <w:szCs w:val="28"/>
        </w:rPr>
        <w:br w:type="page"/>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Рис. 5.1. Результаты от внедрения совершенствования импортных закупок в ООО «Газхолодтехника»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Предполагается, что после реализации предложенных мероприятий по внедрению совершенствования импортных закупок, будет следующий социальный эффект:</w:t>
      </w:r>
    </w:p>
    <w:p w:rsidR="002621B2" w:rsidRDefault="002621B2">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Повышение импортных закупок на европейском рынке и в будущем открытие представительства в Германии ;</w:t>
      </w:r>
    </w:p>
    <w:p w:rsidR="002621B2" w:rsidRDefault="002621B2">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Увеличение объемов продаж готовой продукции, за счёт комплектации поставок качественной продукцией и точно в срок.</w:t>
      </w:r>
    </w:p>
    <w:p w:rsidR="002621B2" w:rsidRDefault="002621B2">
      <w:pPr>
        <w:spacing w:line="360" w:lineRule="auto"/>
        <w:ind w:firstLine="709"/>
        <w:jc w:val="both"/>
        <w:rPr>
          <w:noProof/>
          <w:sz w:val="28"/>
          <w:szCs w:val="28"/>
        </w:rPr>
      </w:pPr>
      <w:r>
        <w:rPr>
          <w:noProof/>
          <w:sz w:val="28"/>
          <w:szCs w:val="28"/>
        </w:rPr>
        <w:t>Для финансовых институтов, функционирующих в условиях рыночных отношений и осуществляющих инвестирование, т.е. вложение собственных средств в развитие и совершенствование процесса оказания услуг очень важным является вопрос о перспективной выгодности - конечной экономической эффективности проектов.</w:t>
      </w:r>
    </w:p>
    <w:p w:rsidR="002621B2" w:rsidRDefault="002621B2">
      <w:pPr>
        <w:spacing w:line="360" w:lineRule="auto"/>
        <w:ind w:firstLine="709"/>
        <w:jc w:val="both"/>
        <w:rPr>
          <w:noProof/>
          <w:sz w:val="28"/>
          <w:szCs w:val="28"/>
        </w:rPr>
      </w:pPr>
      <w:r>
        <w:rPr>
          <w:noProof/>
          <w:sz w:val="28"/>
          <w:szCs w:val="28"/>
        </w:rPr>
        <w:t xml:space="preserve">Исходя из данных, можно сделать следующие выводы. В результате осуществления проекта увеличится выручка от реализации, чистая прибыль и </w:t>
      </w:r>
      <w:r>
        <w:rPr>
          <w:noProof/>
          <w:sz w:val="28"/>
          <w:szCs w:val="28"/>
        </w:rPr>
        <w:lastRenderedPageBreak/>
        <w:t>рентабельность реализации услуг. Так как экономический эффект положителен, то целесообразно внедрять эти изменения.</w:t>
      </w:r>
    </w:p>
    <w:p w:rsidR="002621B2" w:rsidRDefault="002621B2">
      <w:pPr>
        <w:pStyle w:val="2"/>
        <w:spacing w:line="360" w:lineRule="auto"/>
        <w:ind w:firstLine="709"/>
        <w:jc w:val="both"/>
        <w:rPr>
          <w:noProof/>
          <w:sz w:val="28"/>
          <w:szCs w:val="28"/>
        </w:rPr>
      </w:pPr>
      <w:r>
        <w:rPr>
          <w:noProof/>
          <w:sz w:val="28"/>
          <w:szCs w:val="28"/>
        </w:rPr>
        <w:t>Заключение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Организации внешнеэкономической деятельности на предприятии, связанных с осуществлением импортных операций. Нужно отметить, что в последнее время происходит увеличение объемов импорта. Это связано прежде всего с освоением новых видов продукции. К тому же сейчас импортная политика предприятия направлена в первую очередь на рынок Германии.</w:t>
      </w:r>
    </w:p>
    <w:p w:rsidR="002621B2" w:rsidRDefault="002621B2">
      <w:pPr>
        <w:spacing w:line="360" w:lineRule="auto"/>
        <w:ind w:firstLine="709"/>
        <w:jc w:val="both"/>
        <w:rPr>
          <w:noProof/>
          <w:sz w:val="28"/>
          <w:szCs w:val="28"/>
        </w:rPr>
      </w:pPr>
      <w:r>
        <w:rPr>
          <w:noProof/>
          <w:sz w:val="28"/>
          <w:szCs w:val="28"/>
        </w:rPr>
        <w:t>Импортная деятельность позволяет увеличить занятость в торговле и смежных сферах повысить стандарты производственного и личного потребления за счет приобретения прогрессивных товаров и технологий, обеспечивает значительные регулярные поступления в государственную казну. С другой стороны, на определенном этапе в силу слабости отечественных производителей импортная деятельность приводит к резкому и нерациональному увеличению доли зарубежной продукции во внутреннем потреблении.</w:t>
      </w:r>
    </w:p>
    <w:p w:rsidR="002621B2" w:rsidRDefault="002621B2">
      <w:pPr>
        <w:spacing w:line="360" w:lineRule="auto"/>
        <w:ind w:firstLine="709"/>
        <w:jc w:val="both"/>
        <w:rPr>
          <w:noProof/>
          <w:sz w:val="28"/>
          <w:szCs w:val="28"/>
        </w:rPr>
      </w:pPr>
      <w:r>
        <w:rPr>
          <w:noProof/>
          <w:sz w:val="28"/>
          <w:szCs w:val="28"/>
        </w:rPr>
        <w:t>Доля иностранных поставок для ООО «Газхолодтехника» составила 70% в 2010 году и 62% в 2011 году. В 2012 году планируется нарастить объемы импортных поставок в связи со вступлением России в ВТО.</w:t>
      </w:r>
    </w:p>
    <w:p w:rsidR="002621B2" w:rsidRDefault="002621B2">
      <w:pPr>
        <w:spacing w:line="360" w:lineRule="auto"/>
        <w:ind w:firstLine="709"/>
        <w:jc w:val="both"/>
        <w:rPr>
          <w:noProof/>
          <w:sz w:val="28"/>
          <w:szCs w:val="28"/>
        </w:rPr>
      </w:pPr>
      <w:r>
        <w:rPr>
          <w:noProof/>
          <w:sz w:val="28"/>
          <w:szCs w:val="28"/>
        </w:rPr>
        <w:t>Нами была проведена исследовательская работа по теме совершенствование логистической технологии импортных закупок предприятия (на примере ООО «Газхолодтехника»).</w:t>
      </w:r>
    </w:p>
    <w:p w:rsidR="002621B2" w:rsidRDefault="002621B2">
      <w:pPr>
        <w:spacing w:line="360" w:lineRule="auto"/>
        <w:ind w:firstLine="709"/>
        <w:jc w:val="both"/>
        <w:rPr>
          <w:noProof/>
          <w:sz w:val="28"/>
          <w:szCs w:val="28"/>
        </w:rPr>
      </w:pPr>
      <w:r>
        <w:rPr>
          <w:noProof/>
          <w:sz w:val="28"/>
          <w:szCs w:val="28"/>
        </w:rPr>
        <w:t xml:space="preserve">В аналитической части дипломного проекта мы проанализировали рынок конкурентных преимуществ предприятия на рынке нефтегазового сектора, а именно: подробное описание характеристик предприятия на рынке нефтегазового сектора. Проведён анализ состояния предприятия на рынке нефтегазового сектора, выявлены перспективы развития и дана оценка основных </w:t>
      </w:r>
      <w:r>
        <w:rPr>
          <w:noProof/>
          <w:sz w:val="28"/>
          <w:szCs w:val="28"/>
        </w:rPr>
        <w:lastRenderedPageBreak/>
        <w:t>проблем рыночного развития предприятия.</w:t>
      </w:r>
    </w:p>
    <w:p w:rsidR="002621B2" w:rsidRDefault="002621B2">
      <w:pPr>
        <w:spacing w:line="360" w:lineRule="auto"/>
        <w:ind w:firstLine="709"/>
        <w:jc w:val="both"/>
        <w:rPr>
          <w:noProof/>
          <w:sz w:val="28"/>
          <w:szCs w:val="28"/>
        </w:rPr>
      </w:pPr>
      <w:r>
        <w:rPr>
          <w:noProof/>
          <w:sz w:val="28"/>
          <w:szCs w:val="28"/>
        </w:rPr>
        <w:t>В проектной части работы мы представили требования к технологии закупок по оценочным критериям. Рассмотрели процедуры разработки процесса импорта ресурсов (предложили изменения организационной структуры, порядок проведения процесса импорта, также представили общую последовательность реализации процесса импорта поставок). Предложили к внедрению организационно - экономический механизм импортных закупок и план внедрения технологии импорта с изменением нового регламента рабочего процесса в отделе ВЭД.</w:t>
      </w:r>
    </w:p>
    <w:p w:rsidR="002621B2" w:rsidRDefault="002621B2">
      <w:pPr>
        <w:spacing w:line="360" w:lineRule="auto"/>
        <w:ind w:firstLine="709"/>
        <w:jc w:val="both"/>
        <w:rPr>
          <w:noProof/>
          <w:sz w:val="28"/>
          <w:szCs w:val="28"/>
        </w:rPr>
      </w:pPr>
      <w:r>
        <w:rPr>
          <w:noProof/>
          <w:sz w:val="28"/>
          <w:szCs w:val="28"/>
        </w:rPr>
        <w:t>В технической части дипломной работы проанализированы аспекты внедрения программного продукта фирмы«1С» которое, как предполагается, позволит повысить скорость и качество обработки операций по импортным закупкам.</w:t>
      </w:r>
    </w:p>
    <w:p w:rsidR="002621B2" w:rsidRDefault="002621B2">
      <w:pPr>
        <w:spacing w:line="360" w:lineRule="auto"/>
        <w:ind w:firstLine="709"/>
        <w:jc w:val="both"/>
        <w:rPr>
          <w:noProof/>
          <w:sz w:val="28"/>
          <w:szCs w:val="28"/>
        </w:rPr>
      </w:pPr>
      <w:r>
        <w:rPr>
          <w:noProof/>
          <w:sz w:val="28"/>
          <w:szCs w:val="28"/>
        </w:rPr>
        <w:t>В четвёртой главе проведен анализ условий труда на рабочем месте; определены требования, предъявляемые к помещениям, предназначенным для эксплуатации рабочих мест с персональным компьютером; произведен расчет некоторых элементов системы кондиционирования воздуха в рабочем помещении компании ООО «Газхолодтехника».</w:t>
      </w:r>
    </w:p>
    <w:p w:rsidR="002621B2" w:rsidRDefault="002621B2">
      <w:pPr>
        <w:spacing w:line="360" w:lineRule="auto"/>
        <w:ind w:firstLine="709"/>
        <w:jc w:val="both"/>
        <w:rPr>
          <w:noProof/>
          <w:sz w:val="28"/>
          <w:szCs w:val="28"/>
        </w:rPr>
      </w:pPr>
      <w:r>
        <w:rPr>
          <w:noProof/>
          <w:sz w:val="28"/>
          <w:szCs w:val="28"/>
        </w:rPr>
        <w:t>В пятой главе проектной работы определена социально-экономическая эффективность разработанных мероприятий и предложенных технологий по совершенствованию импортных закупок и внедрению технологии импорта</w:t>
      </w:r>
    </w:p>
    <w:p w:rsidR="002621B2" w:rsidRDefault="002621B2">
      <w:pPr>
        <w:spacing w:line="360" w:lineRule="auto"/>
        <w:ind w:firstLine="709"/>
        <w:jc w:val="both"/>
        <w:rPr>
          <w:noProof/>
          <w:sz w:val="28"/>
          <w:szCs w:val="28"/>
        </w:rPr>
      </w:pPr>
      <w:r>
        <w:rPr>
          <w:noProof/>
          <w:sz w:val="28"/>
          <w:szCs w:val="28"/>
        </w:rPr>
        <w:t>Список литературы включает источники, наиболее полно отражающие информацию по логистике, импорту, менеджменту, охране труда и окружающей среды.</w:t>
      </w:r>
    </w:p>
    <w:p w:rsidR="002621B2" w:rsidRDefault="002621B2">
      <w:pPr>
        <w:spacing w:line="360" w:lineRule="auto"/>
        <w:ind w:firstLine="709"/>
        <w:jc w:val="both"/>
        <w:rPr>
          <w:noProof/>
          <w:sz w:val="28"/>
          <w:szCs w:val="28"/>
        </w:rPr>
      </w:pPr>
      <w:r>
        <w:rPr>
          <w:noProof/>
          <w:sz w:val="28"/>
          <w:szCs w:val="28"/>
        </w:rPr>
        <w:t xml:space="preserve">Наше исследование поможет в совершенствовании и развитии импортных закупок на предприятиях занимающихся внешнеэкономической деятельностью. </w:t>
      </w:r>
      <w:proofErr w:type="gramStart"/>
      <w:r>
        <w:rPr>
          <w:noProof/>
          <w:sz w:val="28"/>
          <w:szCs w:val="28"/>
        </w:rPr>
        <w:t xml:space="preserve">Перспективными направлением в дальнейших научных исследований могут </w:t>
      </w:r>
      <w:r>
        <w:rPr>
          <w:noProof/>
          <w:sz w:val="28"/>
          <w:szCs w:val="28"/>
        </w:rPr>
        <w:lastRenderedPageBreak/>
        <w:t>стать следующие: разработка инновационных технологий для совершенствования процесса импортных закупок; разработка различных диагностик определения эффективности организации, работы отдела по совершенствованию логистических операций.</w:t>
      </w:r>
      <w:proofErr w:type="gramEnd"/>
    </w:p>
    <w:p w:rsidR="002621B2" w:rsidRDefault="002621B2">
      <w:pPr>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Список литературы</w:t>
      </w:r>
    </w:p>
    <w:p w:rsidR="002621B2" w:rsidRDefault="002621B2">
      <w:pPr>
        <w:spacing w:line="360" w:lineRule="auto"/>
        <w:ind w:firstLine="709"/>
        <w:jc w:val="both"/>
        <w:rPr>
          <w:noProof/>
          <w:sz w:val="28"/>
          <w:szCs w:val="28"/>
        </w:rPr>
      </w:pPr>
    </w:p>
    <w:p w:rsidR="002621B2" w:rsidRDefault="002621B2">
      <w:pPr>
        <w:tabs>
          <w:tab w:val="left" w:pos="539"/>
          <w:tab w:val="left" w:pos="720"/>
          <w:tab w:val="left" w:pos="1260"/>
        </w:tabs>
        <w:spacing w:line="360" w:lineRule="auto"/>
        <w:jc w:val="both"/>
        <w:rPr>
          <w:noProof/>
          <w:sz w:val="28"/>
          <w:szCs w:val="28"/>
        </w:rPr>
      </w:pPr>
      <w:r>
        <w:rPr>
          <w:noProof/>
          <w:sz w:val="28"/>
          <w:szCs w:val="28"/>
        </w:rPr>
        <w:t>1.</w:t>
      </w:r>
      <w:r>
        <w:rPr>
          <w:noProof/>
          <w:sz w:val="28"/>
          <w:szCs w:val="28"/>
        </w:rPr>
        <w:tab/>
        <w:t>СанПин 2.2.2./2.4.1340-03 «Гигиена требования к ПВЭМ и организация работы».-М.:2007.</w:t>
      </w:r>
    </w:p>
    <w:p w:rsidR="002621B2" w:rsidRDefault="002621B2">
      <w:pPr>
        <w:spacing w:line="360" w:lineRule="auto"/>
        <w:jc w:val="both"/>
        <w:rPr>
          <w:noProof/>
          <w:sz w:val="28"/>
          <w:szCs w:val="28"/>
        </w:rPr>
      </w:pPr>
      <w:r>
        <w:rPr>
          <w:noProof/>
          <w:sz w:val="28"/>
          <w:szCs w:val="28"/>
        </w:rPr>
        <w:t>2.</w:t>
      </w:r>
      <w:r>
        <w:rPr>
          <w:noProof/>
          <w:sz w:val="28"/>
          <w:szCs w:val="28"/>
        </w:rPr>
        <w:tab/>
        <w:t>Альбеков А.У., митько О.А. Коммерческая логистика. Ростов-на-Дону: Феникс, 2008.</w:t>
      </w:r>
    </w:p>
    <w:p w:rsidR="002621B2" w:rsidRDefault="002621B2">
      <w:pPr>
        <w:rPr>
          <w:noProof/>
          <w:sz w:val="28"/>
          <w:szCs w:val="28"/>
        </w:rPr>
      </w:pPr>
      <w:r>
        <w:rPr>
          <w:noProof/>
          <w:sz w:val="28"/>
          <w:szCs w:val="28"/>
        </w:rPr>
        <w:t>3.</w:t>
      </w:r>
      <w:r>
        <w:rPr>
          <w:noProof/>
          <w:sz w:val="28"/>
          <w:szCs w:val="28"/>
        </w:rPr>
        <w:tab/>
        <w:t>Афанасьев С. В., Ярошенко В. Н. Эффективность &lt;http://www.smartcat.ru/Terms/term_1078013.shtml&gt; информационного обеспечения управления. - М.: Экономика &lt;http://www.smartcat.ru/Terms/term_29716009.shtml&gt;, 2008.</w:t>
      </w:r>
    </w:p>
    <w:p w:rsidR="002621B2" w:rsidRDefault="002621B2">
      <w:pPr>
        <w:rPr>
          <w:noProof/>
          <w:sz w:val="28"/>
          <w:szCs w:val="28"/>
        </w:rPr>
      </w:pPr>
      <w:r>
        <w:rPr>
          <w:noProof/>
          <w:sz w:val="28"/>
          <w:szCs w:val="28"/>
        </w:rPr>
        <w:t>.</w:t>
      </w:r>
      <w:r>
        <w:rPr>
          <w:noProof/>
          <w:sz w:val="28"/>
          <w:szCs w:val="28"/>
        </w:rPr>
        <w:tab/>
        <w:t>Бауэрсокс Д.Дж. Логистика - М Олимп бизнес, 2009. - 256 с.</w:t>
      </w:r>
    </w:p>
    <w:p w:rsidR="002621B2" w:rsidRDefault="002621B2">
      <w:pPr>
        <w:rPr>
          <w:noProof/>
          <w:sz w:val="28"/>
          <w:szCs w:val="28"/>
        </w:rPr>
      </w:pPr>
      <w:r>
        <w:rPr>
          <w:noProof/>
          <w:sz w:val="28"/>
          <w:szCs w:val="28"/>
        </w:rPr>
        <w:t>.</w:t>
      </w:r>
      <w:r>
        <w:rPr>
          <w:noProof/>
          <w:sz w:val="28"/>
          <w:szCs w:val="28"/>
        </w:rPr>
        <w:tab/>
        <w:t>Бланк И.А. Управление торговым предприятием: Учеб. - м.: Тандем, 2007. - 456 с.</w:t>
      </w:r>
    </w:p>
    <w:p w:rsidR="002621B2" w:rsidRDefault="002621B2">
      <w:pPr>
        <w:rPr>
          <w:noProof/>
          <w:sz w:val="28"/>
          <w:szCs w:val="28"/>
        </w:rPr>
      </w:pPr>
      <w:r>
        <w:rPr>
          <w:noProof/>
          <w:sz w:val="28"/>
          <w:szCs w:val="28"/>
        </w:rPr>
        <w:t>.</w:t>
      </w:r>
      <w:r>
        <w:rPr>
          <w:noProof/>
          <w:sz w:val="28"/>
          <w:szCs w:val="28"/>
        </w:rPr>
        <w:tab/>
        <w:t>Гаджинский А.М. Основы логистики: Учебное пособие. - М.: Маркетинг, 2010. - 386 с.</w:t>
      </w:r>
    </w:p>
    <w:p w:rsidR="002621B2" w:rsidRDefault="002621B2">
      <w:pPr>
        <w:rPr>
          <w:noProof/>
          <w:sz w:val="28"/>
          <w:szCs w:val="28"/>
        </w:rPr>
      </w:pPr>
      <w:r>
        <w:rPr>
          <w:noProof/>
          <w:sz w:val="28"/>
          <w:szCs w:val="28"/>
        </w:rPr>
        <w:t>.</w:t>
      </w:r>
      <w:r>
        <w:rPr>
          <w:noProof/>
          <w:sz w:val="28"/>
          <w:szCs w:val="28"/>
        </w:rPr>
        <w:tab/>
        <w:t>Голиков Е.А. Маркетинг и логистика. - М.: Дашков и К, 2010. - 126 с.</w:t>
      </w:r>
    </w:p>
    <w:p w:rsidR="002621B2" w:rsidRDefault="002621B2">
      <w:pPr>
        <w:rPr>
          <w:noProof/>
          <w:sz w:val="28"/>
          <w:szCs w:val="28"/>
        </w:rPr>
      </w:pPr>
      <w:r>
        <w:rPr>
          <w:noProof/>
          <w:sz w:val="28"/>
          <w:szCs w:val="28"/>
        </w:rPr>
        <w:t>.</w:t>
      </w:r>
      <w:r>
        <w:rPr>
          <w:noProof/>
          <w:sz w:val="28"/>
          <w:szCs w:val="28"/>
        </w:rPr>
        <w:tab/>
        <w:t>Гончаров П.П. и др. Основы логистики: Учеб. пособ. - М.: ИНФРА-М, 2008. - 384с.</w:t>
      </w:r>
    </w:p>
    <w:p w:rsidR="002621B2" w:rsidRDefault="002621B2">
      <w:pPr>
        <w:rPr>
          <w:noProof/>
          <w:sz w:val="28"/>
          <w:szCs w:val="28"/>
        </w:rPr>
      </w:pPr>
      <w:r>
        <w:rPr>
          <w:noProof/>
          <w:sz w:val="28"/>
          <w:szCs w:val="28"/>
        </w:rPr>
        <w:t>.</w:t>
      </w:r>
      <w:r>
        <w:rPr>
          <w:noProof/>
          <w:sz w:val="28"/>
          <w:szCs w:val="28"/>
        </w:rPr>
        <w:tab/>
        <w:t>Горячко В.И. Оптимизация товарных запасов в кооперативной торговле . - М. : Инфра- м, 2009. - 567 с.</w:t>
      </w:r>
    </w:p>
    <w:p w:rsidR="002621B2" w:rsidRDefault="002621B2">
      <w:pPr>
        <w:rPr>
          <w:noProof/>
          <w:sz w:val="28"/>
          <w:szCs w:val="28"/>
        </w:rPr>
      </w:pPr>
      <w:r>
        <w:rPr>
          <w:noProof/>
          <w:sz w:val="28"/>
          <w:szCs w:val="28"/>
        </w:rPr>
        <w:t>.</w:t>
      </w:r>
      <w:r>
        <w:rPr>
          <w:noProof/>
          <w:sz w:val="28"/>
          <w:szCs w:val="28"/>
        </w:rPr>
        <w:tab/>
        <w:t>Дашков В.А., Памбухчиянц В.К. Организация, технология и проектирование торговых предприятий: Учеб. - 4 изд., переаб., доп. - М.: Маркетинг, 2009. - 400 с.</w:t>
      </w:r>
    </w:p>
    <w:p w:rsidR="002621B2" w:rsidRDefault="002621B2">
      <w:pPr>
        <w:rPr>
          <w:noProof/>
          <w:sz w:val="28"/>
          <w:szCs w:val="28"/>
        </w:rPr>
      </w:pPr>
      <w:r>
        <w:rPr>
          <w:noProof/>
          <w:sz w:val="28"/>
          <w:szCs w:val="28"/>
        </w:rPr>
        <w:t>.</w:t>
      </w:r>
      <w:r>
        <w:rPr>
          <w:noProof/>
          <w:sz w:val="28"/>
          <w:szCs w:val="28"/>
        </w:rPr>
        <w:tab/>
        <w:t>Дегтяренко В.Н. Основы логистики и маркетинга: Учеб. пособ. - Ростов ГАС, 2010. - 328с.</w:t>
      </w:r>
    </w:p>
    <w:p w:rsidR="002621B2" w:rsidRDefault="002621B2">
      <w:pPr>
        <w:rPr>
          <w:noProof/>
          <w:sz w:val="28"/>
          <w:szCs w:val="28"/>
        </w:rPr>
      </w:pPr>
      <w:r>
        <w:rPr>
          <w:noProof/>
          <w:sz w:val="28"/>
          <w:szCs w:val="28"/>
        </w:rPr>
        <w:t>.</w:t>
      </w:r>
      <w:r>
        <w:rPr>
          <w:noProof/>
          <w:sz w:val="28"/>
          <w:szCs w:val="28"/>
        </w:rPr>
        <w:tab/>
        <w:t>Дудинска Э. Управленческие информационные системы &lt;http://www.smartcat.ru/Terms/term_26681022.shtml&gt; // Проблемы теории и практики управления. - 2009. - № 2.</w:t>
      </w:r>
    </w:p>
    <w:p w:rsidR="002621B2" w:rsidRDefault="002621B2">
      <w:pPr>
        <w:rPr>
          <w:noProof/>
          <w:sz w:val="28"/>
          <w:szCs w:val="28"/>
        </w:rPr>
      </w:pPr>
      <w:r>
        <w:rPr>
          <w:noProof/>
          <w:sz w:val="28"/>
          <w:szCs w:val="28"/>
        </w:rPr>
        <w:t>.</w:t>
      </w:r>
      <w:r>
        <w:rPr>
          <w:noProof/>
          <w:sz w:val="28"/>
          <w:szCs w:val="28"/>
        </w:rPr>
        <w:tab/>
        <w:t>Залманова М.Е. Логистика: Учеб. пособ. - Саратов: СГТУ, 2009.- 167 с.</w:t>
      </w:r>
    </w:p>
    <w:p w:rsidR="002621B2" w:rsidRDefault="002621B2">
      <w:pPr>
        <w:rPr>
          <w:noProof/>
          <w:sz w:val="28"/>
          <w:szCs w:val="28"/>
        </w:rPr>
      </w:pPr>
      <w:r>
        <w:rPr>
          <w:noProof/>
          <w:sz w:val="28"/>
          <w:szCs w:val="28"/>
        </w:rPr>
        <w:t>.</w:t>
      </w:r>
      <w:r>
        <w:rPr>
          <w:noProof/>
          <w:sz w:val="28"/>
          <w:szCs w:val="28"/>
        </w:rPr>
        <w:tab/>
        <w:t>Канторович Л.В. &lt;http://www.smartcat.ru/Persons/person_1038.shtml&gt; Оптимальные решения в экономике. М.: Наука. 2009. - 231с.</w:t>
      </w:r>
    </w:p>
    <w:p w:rsidR="002621B2" w:rsidRDefault="002621B2">
      <w:pPr>
        <w:rPr>
          <w:noProof/>
          <w:sz w:val="28"/>
          <w:szCs w:val="28"/>
        </w:rPr>
      </w:pPr>
      <w:r>
        <w:rPr>
          <w:noProof/>
          <w:sz w:val="28"/>
          <w:szCs w:val="28"/>
        </w:rPr>
        <w:t>.</w:t>
      </w:r>
      <w:r>
        <w:rPr>
          <w:noProof/>
          <w:sz w:val="28"/>
          <w:szCs w:val="28"/>
        </w:rPr>
        <w:tab/>
        <w:t>Костоглодов А.А., Омельченко И.Н. Основы логистики: Уч. Пособ. - М.: Издательство МГТУ, 2008.</w:t>
      </w:r>
    </w:p>
    <w:p w:rsidR="002621B2" w:rsidRDefault="002621B2">
      <w:pPr>
        <w:rPr>
          <w:noProof/>
          <w:sz w:val="28"/>
          <w:szCs w:val="28"/>
        </w:rPr>
      </w:pPr>
      <w:r>
        <w:rPr>
          <w:noProof/>
          <w:sz w:val="28"/>
          <w:szCs w:val="28"/>
        </w:rPr>
        <w:t>.</w:t>
      </w:r>
      <w:r>
        <w:rPr>
          <w:noProof/>
          <w:sz w:val="28"/>
          <w:szCs w:val="28"/>
        </w:rPr>
        <w:tab/>
        <w:t>Леншин И.А., Смоляков Ю.И. Логистика: Учеб. пособ. - М.: Машиностроение, 2009. - 396 с.</w:t>
      </w:r>
    </w:p>
    <w:p w:rsidR="002621B2" w:rsidRDefault="002621B2">
      <w:pPr>
        <w:rPr>
          <w:noProof/>
          <w:sz w:val="28"/>
          <w:szCs w:val="28"/>
        </w:rPr>
      </w:pPr>
      <w:r>
        <w:rPr>
          <w:noProof/>
          <w:sz w:val="28"/>
          <w:szCs w:val="28"/>
        </w:rPr>
        <w:t>.</w:t>
      </w:r>
      <w:r>
        <w:rPr>
          <w:noProof/>
          <w:sz w:val="28"/>
          <w:szCs w:val="28"/>
        </w:rPr>
        <w:tab/>
        <w:t>Логистика: Учеб. / Под ред. Б.А. Аникина. - 2 изд., переаб., доп. - М.: Инфра- м, 2007. - 352с.</w:t>
      </w:r>
    </w:p>
    <w:p w:rsidR="002621B2" w:rsidRDefault="002621B2">
      <w:pPr>
        <w:rPr>
          <w:noProof/>
          <w:sz w:val="28"/>
          <w:szCs w:val="28"/>
        </w:rPr>
      </w:pPr>
      <w:r>
        <w:rPr>
          <w:noProof/>
          <w:sz w:val="28"/>
          <w:szCs w:val="28"/>
        </w:rPr>
        <w:t>.</w:t>
      </w:r>
      <w:r>
        <w:rPr>
          <w:noProof/>
          <w:sz w:val="28"/>
          <w:szCs w:val="28"/>
        </w:rPr>
        <w:tab/>
        <w:t xml:space="preserve">Логистика запасов/ практикум по логитке6 Учеб. пособ./ Под ред. Б.А. </w:t>
      </w:r>
      <w:r>
        <w:rPr>
          <w:noProof/>
          <w:sz w:val="28"/>
          <w:szCs w:val="28"/>
        </w:rPr>
        <w:lastRenderedPageBreak/>
        <w:t>Аникина. - М. : Гардарики, 2009. - 299 с.</w:t>
      </w:r>
    </w:p>
    <w:p w:rsidR="002621B2" w:rsidRDefault="002621B2">
      <w:pPr>
        <w:rPr>
          <w:noProof/>
          <w:sz w:val="28"/>
          <w:szCs w:val="28"/>
        </w:rPr>
      </w:pPr>
      <w:r>
        <w:rPr>
          <w:noProof/>
          <w:sz w:val="28"/>
          <w:szCs w:val="28"/>
        </w:rPr>
        <w:t>.</w:t>
      </w:r>
      <w:r>
        <w:rPr>
          <w:noProof/>
          <w:sz w:val="28"/>
          <w:szCs w:val="28"/>
        </w:rPr>
        <w:tab/>
        <w:t>Миротин Л. Логистика на предприятии// Экономическая газета для всех, кто занимается бизнесом.-2009.-№ 11. - 11 с.</w:t>
      </w:r>
    </w:p>
    <w:p w:rsidR="002621B2" w:rsidRDefault="002621B2">
      <w:pPr>
        <w:rPr>
          <w:noProof/>
          <w:sz w:val="28"/>
          <w:szCs w:val="28"/>
        </w:rPr>
      </w:pPr>
      <w:r>
        <w:rPr>
          <w:noProof/>
          <w:sz w:val="28"/>
          <w:szCs w:val="28"/>
        </w:rPr>
        <w:t>.</w:t>
      </w:r>
      <w:r>
        <w:rPr>
          <w:noProof/>
          <w:sz w:val="28"/>
          <w:szCs w:val="28"/>
        </w:rPr>
        <w:tab/>
        <w:t>Неруш Ю.М. Коммерческая логистика: Учебник для вузов. - М.: Банки и биржи, ЮНИТИ, 2007. - 271 с.</w:t>
      </w:r>
    </w:p>
    <w:p w:rsidR="002621B2" w:rsidRDefault="002621B2">
      <w:pPr>
        <w:rPr>
          <w:noProof/>
          <w:sz w:val="28"/>
          <w:szCs w:val="28"/>
        </w:rPr>
      </w:pPr>
      <w:r>
        <w:rPr>
          <w:noProof/>
          <w:sz w:val="28"/>
          <w:szCs w:val="28"/>
        </w:rPr>
        <w:t>.</w:t>
      </w:r>
      <w:r>
        <w:rPr>
          <w:noProof/>
          <w:sz w:val="28"/>
          <w:szCs w:val="28"/>
        </w:rPr>
        <w:tab/>
        <w:t>Памбухчиянц В.К. Организация, технология и проектирование торговых предприятий: Учеб. - М.: ИВЦ Маркетинг, 2010. - 320 с.</w:t>
      </w:r>
    </w:p>
    <w:p w:rsidR="002621B2" w:rsidRDefault="002621B2">
      <w:pPr>
        <w:rPr>
          <w:noProof/>
          <w:sz w:val="28"/>
          <w:szCs w:val="28"/>
        </w:rPr>
      </w:pPr>
      <w:r>
        <w:rPr>
          <w:noProof/>
          <w:sz w:val="28"/>
          <w:szCs w:val="28"/>
        </w:rPr>
        <w:t>.</w:t>
      </w:r>
      <w:r>
        <w:rPr>
          <w:noProof/>
          <w:sz w:val="28"/>
          <w:szCs w:val="28"/>
        </w:rPr>
        <w:tab/>
        <w:t>Плоткин Б.К. Введение в коммерцию и коммерческую логистику: Уч.пособ. - СПб.: Изд-во С-Петербург ун-та экономики и финансов, 2007.</w:t>
      </w:r>
    </w:p>
    <w:p w:rsidR="002621B2" w:rsidRDefault="002621B2">
      <w:pPr>
        <w:rPr>
          <w:noProof/>
          <w:sz w:val="28"/>
          <w:szCs w:val="28"/>
        </w:rPr>
      </w:pPr>
      <w:r>
        <w:rPr>
          <w:noProof/>
          <w:sz w:val="28"/>
          <w:szCs w:val="28"/>
        </w:rPr>
        <w:t>.</w:t>
      </w:r>
      <w:r>
        <w:rPr>
          <w:noProof/>
          <w:sz w:val="28"/>
          <w:szCs w:val="28"/>
        </w:rPr>
        <w:tab/>
        <w:t>Практикум по логистике: Учеб. пособ / Под ред. Б.А. Аникина. - М.: Инфра- м, 2010. - 270 с.</w:t>
      </w:r>
    </w:p>
    <w:p w:rsidR="002621B2" w:rsidRDefault="002621B2">
      <w:pPr>
        <w:spacing w:line="360" w:lineRule="auto"/>
        <w:jc w:val="both"/>
        <w:rPr>
          <w:noProof/>
          <w:sz w:val="28"/>
          <w:szCs w:val="28"/>
        </w:rPr>
      </w:pPr>
      <w:r>
        <w:rPr>
          <w:noProof/>
          <w:sz w:val="28"/>
          <w:szCs w:val="28"/>
        </w:rPr>
        <w:t>24.</w:t>
      </w:r>
      <w:r>
        <w:rPr>
          <w:noProof/>
          <w:sz w:val="28"/>
          <w:szCs w:val="28"/>
        </w:rPr>
        <w:tab/>
        <w:t>Родников В.Н. Терминологический словарь. М.: ЮНИТИ-ДАНА, 2009.</w:t>
      </w:r>
    </w:p>
    <w:p w:rsidR="002621B2" w:rsidRDefault="002621B2">
      <w:pPr>
        <w:spacing w:line="360" w:lineRule="auto"/>
        <w:jc w:val="both"/>
        <w:rPr>
          <w:noProof/>
          <w:sz w:val="28"/>
          <w:szCs w:val="28"/>
        </w:rPr>
      </w:pPr>
      <w:r>
        <w:rPr>
          <w:noProof/>
          <w:sz w:val="28"/>
          <w:szCs w:val="28"/>
        </w:rPr>
        <w:t>.</w:t>
      </w:r>
      <w:r>
        <w:rPr>
          <w:noProof/>
          <w:sz w:val="28"/>
          <w:szCs w:val="28"/>
        </w:rPr>
        <w:tab/>
        <w:t>Рынок и логистика./Под ред. М.П.Гордона. - М.: ОМЕГА-Л, 2008.</w:t>
      </w:r>
    </w:p>
    <w:p w:rsidR="002621B2" w:rsidRDefault="002621B2">
      <w:pPr>
        <w:spacing w:line="360" w:lineRule="auto"/>
        <w:jc w:val="both"/>
        <w:rPr>
          <w:noProof/>
          <w:sz w:val="28"/>
          <w:szCs w:val="28"/>
        </w:rPr>
      </w:pPr>
      <w:r>
        <w:rPr>
          <w:noProof/>
          <w:sz w:val="28"/>
          <w:szCs w:val="28"/>
        </w:rPr>
        <w:t>.</w:t>
      </w:r>
      <w:r>
        <w:rPr>
          <w:noProof/>
          <w:sz w:val="28"/>
          <w:szCs w:val="28"/>
        </w:rPr>
        <w:tab/>
        <w:t>Семененко А.И. Предпринимательская логистика. - СПб.: Политехника, 2007.</w:t>
      </w:r>
    </w:p>
    <w:p w:rsidR="002621B2" w:rsidRDefault="002621B2">
      <w:pPr>
        <w:spacing w:line="360" w:lineRule="auto"/>
        <w:jc w:val="both"/>
        <w:rPr>
          <w:noProof/>
          <w:sz w:val="28"/>
          <w:szCs w:val="28"/>
        </w:rPr>
      </w:pPr>
      <w:r>
        <w:rPr>
          <w:noProof/>
          <w:sz w:val="28"/>
          <w:szCs w:val="28"/>
        </w:rPr>
        <w:t>.</w:t>
      </w:r>
      <w:r>
        <w:rPr>
          <w:noProof/>
          <w:sz w:val="28"/>
          <w:szCs w:val="28"/>
        </w:rPr>
        <w:tab/>
        <w:t>Смехов А.А. Введение в логистику. - М.: Транспорт, 2008.</w:t>
      </w:r>
    </w:p>
    <w:p w:rsidR="002621B2" w:rsidRDefault="002621B2">
      <w:pPr>
        <w:spacing w:line="360" w:lineRule="auto"/>
        <w:jc w:val="both"/>
        <w:rPr>
          <w:noProof/>
          <w:sz w:val="28"/>
          <w:szCs w:val="28"/>
        </w:rPr>
      </w:pPr>
      <w:r>
        <w:rPr>
          <w:noProof/>
          <w:sz w:val="28"/>
          <w:szCs w:val="28"/>
        </w:rPr>
        <w:t>.</w:t>
      </w:r>
      <w:r>
        <w:rPr>
          <w:noProof/>
          <w:sz w:val="28"/>
          <w:szCs w:val="28"/>
        </w:rPr>
        <w:tab/>
        <w:t>Сидоров И.И. Логистическая концепция управления предприятием. - СПб: ДНТП общества "Знание", ИВЭСЭП, 2009. - 168 с.</w:t>
      </w:r>
    </w:p>
    <w:p w:rsidR="002621B2" w:rsidRDefault="002621B2">
      <w:pPr>
        <w:spacing w:line="360" w:lineRule="auto"/>
        <w:jc w:val="both"/>
        <w:rPr>
          <w:noProof/>
          <w:sz w:val="28"/>
          <w:szCs w:val="28"/>
        </w:rPr>
      </w:pPr>
      <w:r>
        <w:rPr>
          <w:noProof/>
          <w:sz w:val="28"/>
          <w:szCs w:val="28"/>
        </w:rPr>
        <w:t>.</w:t>
      </w:r>
      <w:r>
        <w:rPr>
          <w:noProof/>
          <w:sz w:val="28"/>
          <w:szCs w:val="28"/>
        </w:rPr>
        <w:tab/>
        <w:t>Синоцкий Б.И. Основы коммерческой деятельности. - М.: Финансы и статистика, 2009. - 456 с.</w:t>
      </w:r>
    </w:p>
    <w:p w:rsidR="002621B2" w:rsidRDefault="002621B2">
      <w:pPr>
        <w:spacing w:line="360" w:lineRule="auto"/>
        <w:jc w:val="both"/>
        <w:rPr>
          <w:noProof/>
          <w:sz w:val="28"/>
          <w:szCs w:val="28"/>
        </w:rPr>
      </w:pPr>
      <w:r>
        <w:rPr>
          <w:noProof/>
          <w:sz w:val="28"/>
          <w:szCs w:val="28"/>
        </w:rPr>
        <w:t>.</w:t>
      </w:r>
      <w:r>
        <w:rPr>
          <w:noProof/>
          <w:sz w:val="28"/>
          <w:szCs w:val="28"/>
        </w:rPr>
        <w:tab/>
        <w:t>Торговое дело: Экономика, маркетинг, организация: Учеб./ Под ред. Т.Т. Данько и Л.А.Брагина - 2 изд., переаб., доп. - М.: Инфра- М, 2010. - 560 с.</w:t>
      </w:r>
    </w:p>
    <w:p w:rsidR="002621B2" w:rsidRDefault="002621B2">
      <w:pPr>
        <w:spacing w:line="360" w:lineRule="auto"/>
        <w:jc w:val="both"/>
        <w:rPr>
          <w:noProof/>
          <w:sz w:val="28"/>
          <w:szCs w:val="28"/>
        </w:rPr>
      </w:pPr>
      <w:r>
        <w:rPr>
          <w:noProof/>
          <w:sz w:val="28"/>
          <w:szCs w:val="28"/>
        </w:rPr>
        <w:t>.</w:t>
      </w:r>
      <w:r>
        <w:rPr>
          <w:noProof/>
          <w:sz w:val="28"/>
          <w:szCs w:val="28"/>
        </w:rPr>
        <w:tab/>
        <w:t>Управление организацией: Энциклопедический словарь.-М., 2008.</w:t>
      </w:r>
    </w:p>
    <w:p w:rsidR="002621B2" w:rsidRDefault="002621B2">
      <w:pPr>
        <w:spacing w:line="360" w:lineRule="auto"/>
        <w:jc w:val="both"/>
        <w:rPr>
          <w:noProof/>
          <w:sz w:val="28"/>
          <w:szCs w:val="28"/>
        </w:rPr>
      </w:pPr>
      <w:r>
        <w:rPr>
          <w:noProof/>
          <w:sz w:val="28"/>
          <w:szCs w:val="28"/>
        </w:rPr>
        <w:t>.</w:t>
      </w:r>
      <w:r>
        <w:rPr>
          <w:noProof/>
          <w:sz w:val="28"/>
          <w:szCs w:val="28"/>
        </w:rPr>
        <w:tab/>
        <w:t>Чудаков А.Д. Логистика: Учебник. - М.: издательство РЛД, 2009.</w:t>
      </w:r>
    </w:p>
    <w:p w:rsidR="002621B2" w:rsidRDefault="002621B2">
      <w:pPr>
        <w:spacing w:line="360" w:lineRule="auto"/>
        <w:jc w:val="both"/>
        <w:rPr>
          <w:noProof/>
          <w:sz w:val="28"/>
          <w:szCs w:val="28"/>
        </w:rPr>
      </w:pPr>
      <w:r>
        <w:rPr>
          <w:noProof/>
          <w:sz w:val="28"/>
          <w:szCs w:val="28"/>
        </w:rPr>
        <w:t>.</w:t>
      </w:r>
      <w:r>
        <w:rPr>
          <w:noProof/>
          <w:sz w:val="28"/>
          <w:szCs w:val="28"/>
        </w:rPr>
        <w:tab/>
        <w:t>Хедли Дж., Уайтин Т. Анализ систем управления запасами. - М.: Наука. 2009. - 512 с.</w:t>
      </w:r>
    </w:p>
    <w:p w:rsidR="002621B2" w:rsidRDefault="002621B2">
      <w:pPr>
        <w:tabs>
          <w:tab w:val="left" w:pos="0"/>
          <w:tab w:val="left" w:pos="539"/>
          <w:tab w:val="left" w:pos="1260"/>
        </w:tabs>
        <w:spacing w:line="360" w:lineRule="auto"/>
        <w:jc w:val="both"/>
        <w:rPr>
          <w:noProof/>
          <w:sz w:val="28"/>
          <w:szCs w:val="28"/>
        </w:rPr>
      </w:pPr>
      <w:r>
        <w:rPr>
          <w:noProof/>
          <w:sz w:val="28"/>
          <w:szCs w:val="28"/>
        </w:rPr>
        <w:t>34.</w:t>
      </w:r>
      <w:r>
        <w:rPr>
          <w:noProof/>
          <w:sz w:val="28"/>
          <w:szCs w:val="28"/>
        </w:rPr>
        <w:tab/>
        <w:t>Ширай В.И. Мировая экономика и международные экономические отношения: Учеб. пособие. М.: Издательско-торговая корпорация “Дашков и К”, 2003. 528 с.</w:t>
      </w:r>
    </w:p>
    <w:p w:rsidR="002621B2" w:rsidRDefault="002621B2">
      <w:pPr>
        <w:spacing w:line="360" w:lineRule="auto"/>
        <w:jc w:val="both"/>
        <w:rPr>
          <w:noProof/>
          <w:sz w:val="28"/>
          <w:szCs w:val="28"/>
        </w:rPr>
      </w:pPr>
      <w:r>
        <w:rPr>
          <w:noProof/>
          <w:sz w:val="28"/>
          <w:szCs w:val="28"/>
        </w:rPr>
        <w:t>35.</w:t>
      </w:r>
      <w:r>
        <w:rPr>
          <w:noProof/>
          <w:sz w:val="28"/>
          <w:szCs w:val="28"/>
        </w:rPr>
        <w:tab/>
        <w:t>Якушев И.И. Внешнеэкономическая деятельность: Учеб.-метод. Пособие. М.: ЗАО “Веды”, 2004. 54 с.</w:t>
      </w:r>
    </w:p>
    <w:p w:rsidR="00D60366" w:rsidRDefault="00D60366">
      <w:pPr>
        <w:spacing w:line="360" w:lineRule="auto"/>
        <w:jc w:val="both"/>
        <w:rPr>
          <w:noProof/>
          <w:sz w:val="28"/>
          <w:szCs w:val="28"/>
        </w:rPr>
      </w:pPr>
    </w:p>
    <w:p w:rsidR="00BF2DDC" w:rsidRPr="00655958" w:rsidRDefault="00BF2DDC" w:rsidP="00BF2DDC">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BF2DDC" w:rsidRPr="00655958" w:rsidTr="00093B82">
        <w:tc>
          <w:tcPr>
            <w:tcW w:w="3227" w:type="dxa"/>
            <w:tcBorders>
              <w:top w:val="single" w:sz="4" w:space="0" w:color="auto"/>
              <w:left w:val="single" w:sz="4" w:space="0" w:color="auto"/>
              <w:bottom w:val="single" w:sz="4" w:space="0" w:color="auto"/>
              <w:right w:val="single" w:sz="4" w:space="0" w:color="auto"/>
            </w:tcBorders>
          </w:tcPr>
          <w:p w:rsidR="00BF2DDC" w:rsidRPr="00655958" w:rsidRDefault="00BF2DDC" w:rsidP="00093B82">
            <w:pPr>
              <w:widowControl/>
              <w:autoSpaceDE/>
              <w:autoSpaceDN/>
              <w:adjustRightInd/>
              <w:spacing w:line="480" w:lineRule="auto"/>
              <w:jc w:val="center"/>
              <w:rPr>
                <w:rFonts w:eastAsia="Calibri"/>
              </w:rPr>
            </w:pPr>
          </w:p>
          <w:p w:rsidR="00BF2DDC" w:rsidRPr="00655958" w:rsidRDefault="00BF2DDC" w:rsidP="00093B82">
            <w:pPr>
              <w:widowControl/>
              <w:autoSpaceDE/>
              <w:autoSpaceDN/>
              <w:adjustRightInd/>
              <w:spacing w:line="480" w:lineRule="auto"/>
              <w:jc w:val="center"/>
              <w:rPr>
                <w:rFonts w:ascii="Calibri" w:eastAsia="Calibri" w:hAnsi="Calibri" w:cs="Times New Roman"/>
                <w:sz w:val="22"/>
                <w:szCs w:val="22"/>
                <w:lang w:val="en-US"/>
              </w:rPr>
            </w:pPr>
            <w:hyperlink r:id="rId24"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2DDC" w:rsidRPr="00655958" w:rsidRDefault="00BF2DDC"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6CA74B33" wp14:editId="68FCD92A">
                  <wp:extent cx="3784600" cy="1257300"/>
                  <wp:effectExtent l="0" t="0" r="635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2DDC" w:rsidRPr="00655958" w:rsidRDefault="00BF2DDC" w:rsidP="00BF2DDC">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F2DDC" w:rsidRPr="00655958" w:rsidTr="00093B82">
        <w:tc>
          <w:tcPr>
            <w:tcW w:w="4952" w:type="dxa"/>
            <w:tcBorders>
              <w:top w:val="single" w:sz="4" w:space="0" w:color="auto"/>
              <w:left w:val="single" w:sz="4" w:space="0" w:color="auto"/>
              <w:bottom w:val="single" w:sz="4" w:space="0" w:color="auto"/>
              <w:right w:val="single" w:sz="4" w:space="0" w:color="auto"/>
            </w:tcBorders>
          </w:tcPr>
          <w:p w:rsidR="00BF2DDC" w:rsidRPr="00655958" w:rsidRDefault="00BF2DDC" w:rsidP="00093B82">
            <w:pPr>
              <w:widowControl/>
              <w:autoSpaceDE/>
              <w:autoSpaceDN/>
              <w:adjustRightInd/>
              <w:spacing w:line="480" w:lineRule="auto"/>
              <w:jc w:val="center"/>
              <w:rPr>
                <w:rFonts w:eastAsia="Calibri"/>
              </w:rPr>
            </w:pPr>
          </w:p>
          <w:p w:rsidR="00BF2DDC" w:rsidRPr="00655958" w:rsidRDefault="00BF2DDC" w:rsidP="00093B82">
            <w:pPr>
              <w:widowControl/>
              <w:autoSpaceDE/>
              <w:autoSpaceDN/>
              <w:adjustRightInd/>
              <w:spacing w:line="480" w:lineRule="auto"/>
              <w:jc w:val="center"/>
              <w:rPr>
                <w:rFonts w:ascii="Calibri" w:eastAsia="Calibri" w:hAnsi="Calibri" w:cs="Times New Roman"/>
                <w:sz w:val="22"/>
                <w:szCs w:val="22"/>
              </w:rPr>
            </w:pPr>
            <w:hyperlink r:id="rId26"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2DDC" w:rsidRPr="00655958" w:rsidRDefault="00BF2DDC"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472400D7" wp14:editId="4B41171D">
                  <wp:extent cx="2184400" cy="1962150"/>
                  <wp:effectExtent l="0" t="0" r="635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2DDC" w:rsidRPr="00655958" w:rsidRDefault="00BF2DDC" w:rsidP="00BF2DDC">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F2DDC"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BF2DDC" w:rsidRPr="00655958" w:rsidRDefault="00BF2DDC" w:rsidP="00093B82">
            <w:pPr>
              <w:widowControl/>
              <w:autoSpaceDE/>
              <w:autoSpaceDN/>
              <w:adjustRightInd/>
              <w:spacing w:line="480" w:lineRule="auto"/>
              <w:jc w:val="center"/>
              <w:rPr>
                <w:rFonts w:eastAsia="Calibri"/>
              </w:rPr>
            </w:pPr>
          </w:p>
          <w:p w:rsidR="00BF2DDC" w:rsidRPr="00655958" w:rsidRDefault="00BF2DDC" w:rsidP="00093B82">
            <w:pPr>
              <w:widowControl/>
              <w:autoSpaceDE/>
              <w:autoSpaceDN/>
              <w:adjustRightInd/>
              <w:spacing w:line="480" w:lineRule="auto"/>
              <w:jc w:val="center"/>
              <w:rPr>
                <w:rFonts w:ascii="Arial Black" w:eastAsia="Calibri" w:hAnsi="Arial Black" w:cs="Arial"/>
                <w:b/>
                <w:sz w:val="28"/>
                <w:szCs w:val="28"/>
              </w:rPr>
            </w:pPr>
            <w:hyperlink r:id="rId28"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F2DDC" w:rsidRPr="00655958" w:rsidRDefault="00BF2DDC"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1B2099AA" wp14:editId="4CB3D856">
                  <wp:extent cx="1600200" cy="1600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2DDC" w:rsidRPr="00655958" w:rsidRDefault="00BF2DDC" w:rsidP="00BF2DDC">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F2DDC" w:rsidRPr="00655958" w:rsidTr="00093B82">
        <w:tc>
          <w:tcPr>
            <w:tcW w:w="3652" w:type="dxa"/>
            <w:tcBorders>
              <w:top w:val="single" w:sz="4" w:space="0" w:color="auto"/>
              <w:left w:val="single" w:sz="4" w:space="0" w:color="auto"/>
              <w:bottom w:val="single" w:sz="4" w:space="0" w:color="auto"/>
              <w:right w:val="single" w:sz="4" w:space="0" w:color="auto"/>
            </w:tcBorders>
          </w:tcPr>
          <w:p w:rsidR="00BF2DDC" w:rsidRPr="00655958" w:rsidRDefault="00BF2DDC" w:rsidP="00093B82">
            <w:pPr>
              <w:widowControl/>
              <w:autoSpaceDE/>
              <w:autoSpaceDN/>
              <w:adjustRightInd/>
              <w:spacing w:line="480" w:lineRule="auto"/>
              <w:jc w:val="center"/>
              <w:rPr>
                <w:rFonts w:eastAsia="Calibri"/>
              </w:rPr>
            </w:pPr>
          </w:p>
          <w:p w:rsidR="00BF2DDC" w:rsidRPr="00655958" w:rsidRDefault="00BF2DDC" w:rsidP="00093B82">
            <w:pPr>
              <w:widowControl/>
              <w:autoSpaceDE/>
              <w:autoSpaceDN/>
              <w:adjustRightInd/>
              <w:spacing w:line="480" w:lineRule="auto"/>
              <w:jc w:val="center"/>
              <w:rPr>
                <w:rFonts w:ascii="Calibri" w:eastAsia="Calibri" w:hAnsi="Calibri" w:cs="Times New Roman"/>
                <w:sz w:val="22"/>
                <w:szCs w:val="22"/>
                <w:lang w:val="en-US"/>
              </w:rPr>
            </w:pPr>
            <w:hyperlink r:id="rId30" w:history="1">
              <w:r w:rsidRPr="00655958">
                <w:rPr>
                  <w:rFonts w:ascii="Arial Black" w:eastAsia="Calibri" w:hAnsi="Arial Black" w:cs="Arial"/>
                  <w:b/>
                  <w:color w:val="0000FF"/>
                  <w:sz w:val="28"/>
                  <w:szCs w:val="28"/>
                  <w:u w:val="single"/>
                  <w:lang w:val="en-US"/>
                </w:rPr>
                <w:t>IT-</w:t>
              </w:r>
              <w:proofErr w:type="spellStart"/>
              <w:r w:rsidRPr="00655958">
                <w:rPr>
                  <w:rFonts w:ascii="Arial Black" w:eastAsia="Calibri" w:hAnsi="Arial Black" w:cs="Arial"/>
                  <w:b/>
                  <w:color w:val="0000FF"/>
                  <w:sz w:val="28"/>
                  <w:szCs w:val="28"/>
                  <w:u w:val="single"/>
                  <w:lang w:val="en-US"/>
                </w:rPr>
                <w:t>специалисты</w:t>
              </w:r>
              <w:proofErr w:type="spellEnd"/>
              <w:r w:rsidRPr="0065595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2DDC" w:rsidRPr="00655958" w:rsidRDefault="00BF2DDC"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A7F4352" wp14:editId="6F465FBA">
                  <wp:extent cx="3752850" cy="1841500"/>
                  <wp:effectExtent l="0" t="0" r="0" b="635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F2DDC" w:rsidRPr="00655958" w:rsidRDefault="00BF2DDC" w:rsidP="00BF2DDC">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F2DDC" w:rsidRPr="00655958" w:rsidTr="00093B82">
        <w:tc>
          <w:tcPr>
            <w:tcW w:w="3936" w:type="dxa"/>
            <w:tcBorders>
              <w:top w:val="single" w:sz="4" w:space="0" w:color="auto"/>
              <w:left w:val="single" w:sz="4" w:space="0" w:color="auto"/>
              <w:bottom w:val="single" w:sz="4" w:space="0" w:color="auto"/>
              <w:right w:val="single" w:sz="4" w:space="0" w:color="auto"/>
            </w:tcBorders>
          </w:tcPr>
          <w:p w:rsidR="00BF2DDC" w:rsidRPr="00655958" w:rsidRDefault="00BF2DDC" w:rsidP="00093B82">
            <w:pPr>
              <w:widowControl/>
              <w:autoSpaceDE/>
              <w:autoSpaceDN/>
              <w:adjustRightInd/>
              <w:jc w:val="center"/>
              <w:rPr>
                <w:rFonts w:eastAsia="Calibri"/>
              </w:rPr>
            </w:pPr>
          </w:p>
          <w:p w:rsidR="00BF2DDC" w:rsidRPr="00655958" w:rsidRDefault="00BF2DDC" w:rsidP="00093B82">
            <w:pPr>
              <w:widowControl/>
              <w:autoSpaceDE/>
              <w:autoSpaceDN/>
              <w:adjustRightInd/>
              <w:jc w:val="center"/>
              <w:rPr>
                <w:rFonts w:ascii="Calibri" w:eastAsia="Calibri" w:hAnsi="Calibri" w:cs="Times New Roman"/>
                <w:sz w:val="22"/>
                <w:szCs w:val="22"/>
              </w:rPr>
            </w:pPr>
            <w:hyperlink r:id="rId32" w:history="1">
              <w:r w:rsidRPr="00655958">
                <w:rPr>
                  <w:rFonts w:ascii="Arial Black" w:eastAsia="Calibri" w:hAnsi="Arial Black" w:cs="Times New Roman"/>
                  <w:b/>
                  <w:color w:val="0000FF"/>
                  <w:sz w:val="28"/>
                  <w:szCs w:val="28"/>
                  <w:u w:val="single"/>
                  <w:lang w:val="en-US"/>
                </w:rPr>
                <w:t xml:space="preserve">ФИТНЕС </w:t>
              </w:r>
              <w:proofErr w:type="spellStart"/>
              <w:r w:rsidRPr="00655958">
                <w:rPr>
                  <w:rFonts w:ascii="Arial Black" w:eastAsia="Calibri" w:hAnsi="Arial Black" w:cs="Times New Roman"/>
                  <w:b/>
                  <w:color w:val="0000FF"/>
                  <w:sz w:val="28"/>
                  <w:szCs w:val="28"/>
                  <w:u w:val="single"/>
                  <w:lang w:val="en-US"/>
                </w:rPr>
                <w:t>на</w:t>
              </w:r>
              <w:proofErr w:type="spellEnd"/>
              <w:r w:rsidRPr="00655958">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2DDC" w:rsidRPr="00655958" w:rsidRDefault="00BF2DDC"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79D35296" wp14:editId="3B14339D">
                  <wp:extent cx="2806700" cy="187325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F2DDC" w:rsidRDefault="00BF2DDC">
      <w:pPr>
        <w:spacing w:line="360" w:lineRule="auto"/>
        <w:jc w:val="both"/>
        <w:rPr>
          <w:noProof/>
          <w:sz w:val="28"/>
          <w:szCs w:val="28"/>
        </w:rPr>
      </w:pPr>
      <w:bookmarkStart w:id="0" w:name="_GoBack"/>
      <w:bookmarkEnd w:id="0"/>
    </w:p>
    <w:sectPr w:rsidR="00BF2DDC">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390" w:rsidRDefault="000C3390" w:rsidP="0067217A">
      <w:r>
        <w:separator/>
      </w:r>
    </w:p>
  </w:endnote>
  <w:endnote w:type="continuationSeparator" w:id="0">
    <w:p w:rsidR="000C3390" w:rsidRDefault="000C3390" w:rsidP="00672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7A" w:rsidRDefault="0067217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7A" w:rsidRDefault="0067217A" w:rsidP="0067217A">
    <w:pPr>
      <w:pStyle w:val="a7"/>
    </w:pPr>
    <w:r>
      <w:t xml:space="preserve">Вернуться в каталог готовых дипломов и магистерских диссертаций </w:t>
    </w:r>
  </w:p>
  <w:p w:rsidR="0067217A" w:rsidRDefault="0067217A" w:rsidP="0067217A">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7A" w:rsidRDefault="006721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390" w:rsidRDefault="000C3390" w:rsidP="0067217A">
      <w:r>
        <w:separator/>
      </w:r>
    </w:p>
  </w:footnote>
  <w:footnote w:type="continuationSeparator" w:id="0">
    <w:p w:rsidR="000C3390" w:rsidRDefault="000C3390" w:rsidP="00672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7A" w:rsidRDefault="0067217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BEC" w:rsidRDefault="00756BEC" w:rsidP="00756BEC">
    <w:pPr>
      <w:pStyle w:val="a5"/>
    </w:pPr>
    <w:r>
      <w:t>Узнайте стоимость написания на заказ студенческих и аспирантских работ</w:t>
    </w:r>
  </w:p>
  <w:p w:rsidR="0067217A" w:rsidRDefault="00756BEC" w:rsidP="00756BEC">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7A" w:rsidRDefault="0067217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637EA"/>
    <w:multiLevelType w:val="singleLevel"/>
    <w:tmpl w:val="E92A7C40"/>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205F1CB8"/>
    <w:multiLevelType w:val="singleLevel"/>
    <w:tmpl w:val="E92A7C40"/>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66"/>
    <w:rsid w:val="00011209"/>
    <w:rsid w:val="0007716C"/>
    <w:rsid w:val="000C3390"/>
    <w:rsid w:val="001F5102"/>
    <w:rsid w:val="002621B2"/>
    <w:rsid w:val="0067217A"/>
    <w:rsid w:val="006A284D"/>
    <w:rsid w:val="00756BEC"/>
    <w:rsid w:val="00846AA9"/>
    <w:rsid w:val="00BF2DDC"/>
    <w:rsid w:val="00D60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D60366"/>
    <w:rPr>
      <w:color w:val="0000FF"/>
      <w:u w:val="single"/>
    </w:rPr>
  </w:style>
  <w:style w:type="table" w:styleId="a4">
    <w:name w:val="Table Grid"/>
    <w:basedOn w:val="a1"/>
    <w:uiPriority w:val="59"/>
    <w:rsid w:val="00D6036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7217A"/>
    <w:pPr>
      <w:tabs>
        <w:tab w:val="center" w:pos="4677"/>
        <w:tab w:val="right" w:pos="9355"/>
      </w:tabs>
    </w:pPr>
  </w:style>
  <w:style w:type="character" w:customStyle="1" w:styleId="a6">
    <w:name w:val="Верхний колонтитул Знак"/>
    <w:basedOn w:val="a0"/>
    <w:link w:val="a5"/>
    <w:uiPriority w:val="99"/>
    <w:rsid w:val="0067217A"/>
    <w:rPr>
      <w:rFonts w:ascii="Times New Roman CYR" w:hAnsi="Times New Roman CYR" w:cs="Times New Roman CYR"/>
      <w:sz w:val="24"/>
      <w:szCs w:val="24"/>
    </w:rPr>
  </w:style>
  <w:style w:type="paragraph" w:styleId="a7">
    <w:name w:val="footer"/>
    <w:basedOn w:val="a"/>
    <w:link w:val="a8"/>
    <w:uiPriority w:val="99"/>
    <w:unhideWhenUsed/>
    <w:rsid w:val="0067217A"/>
    <w:pPr>
      <w:tabs>
        <w:tab w:val="center" w:pos="4677"/>
        <w:tab w:val="right" w:pos="9355"/>
      </w:tabs>
    </w:pPr>
  </w:style>
  <w:style w:type="character" w:customStyle="1" w:styleId="a8">
    <w:name w:val="Нижний колонтитул Знак"/>
    <w:basedOn w:val="a0"/>
    <w:link w:val="a7"/>
    <w:uiPriority w:val="99"/>
    <w:rsid w:val="0067217A"/>
    <w:rPr>
      <w:rFonts w:ascii="Times New Roman CYR" w:hAnsi="Times New Roman CYR" w:cs="Times New Roman CYR"/>
      <w:sz w:val="24"/>
      <w:szCs w:val="24"/>
    </w:rPr>
  </w:style>
  <w:style w:type="paragraph" w:styleId="a9">
    <w:name w:val="Balloon Text"/>
    <w:basedOn w:val="a"/>
    <w:link w:val="aa"/>
    <w:uiPriority w:val="99"/>
    <w:semiHidden/>
    <w:unhideWhenUsed/>
    <w:rsid w:val="00BF2DDC"/>
    <w:rPr>
      <w:rFonts w:ascii="Tahoma" w:hAnsi="Tahoma" w:cs="Tahoma"/>
      <w:sz w:val="16"/>
      <w:szCs w:val="16"/>
    </w:rPr>
  </w:style>
  <w:style w:type="character" w:customStyle="1" w:styleId="aa">
    <w:name w:val="Текст выноски Знак"/>
    <w:basedOn w:val="a0"/>
    <w:link w:val="a9"/>
    <w:uiPriority w:val="99"/>
    <w:semiHidden/>
    <w:rsid w:val="00BF2DDC"/>
    <w:rPr>
      <w:rFonts w:ascii="Tahoma" w:hAnsi="Tahoma" w:cs="Tahoma"/>
      <w:sz w:val="16"/>
      <w:szCs w:val="16"/>
    </w:rPr>
  </w:style>
  <w:style w:type="table" w:customStyle="1" w:styleId="21">
    <w:name w:val="Сетка таблицы2"/>
    <w:basedOn w:val="a1"/>
    <w:uiPriority w:val="59"/>
    <w:rsid w:val="00BF2DD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D60366"/>
    <w:rPr>
      <w:color w:val="0000FF"/>
      <w:u w:val="single"/>
    </w:rPr>
  </w:style>
  <w:style w:type="table" w:styleId="a4">
    <w:name w:val="Table Grid"/>
    <w:basedOn w:val="a1"/>
    <w:uiPriority w:val="59"/>
    <w:rsid w:val="00D6036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7217A"/>
    <w:pPr>
      <w:tabs>
        <w:tab w:val="center" w:pos="4677"/>
        <w:tab w:val="right" w:pos="9355"/>
      </w:tabs>
    </w:pPr>
  </w:style>
  <w:style w:type="character" w:customStyle="1" w:styleId="a6">
    <w:name w:val="Верхний колонтитул Знак"/>
    <w:basedOn w:val="a0"/>
    <w:link w:val="a5"/>
    <w:uiPriority w:val="99"/>
    <w:rsid w:val="0067217A"/>
    <w:rPr>
      <w:rFonts w:ascii="Times New Roman CYR" w:hAnsi="Times New Roman CYR" w:cs="Times New Roman CYR"/>
      <w:sz w:val="24"/>
      <w:szCs w:val="24"/>
    </w:rPr>
  </w:style>
  <w:style w:type="paragraph" w:styleId="a7">
    <w:name w:val="footer"/>
    <w:basedOn w:val="a"/>
    <w:link w:val="a8"/>
    <w:uiPriority w:val="99"/>
    <w:unhideWhenUsed/>
    <w:rsid w:val="0067217A"/>
    <w:pPr>
      <w:tabs>
        <w:tab w:val="center" w:pos="4677"/>
        <w:tab w:val="right" w:pos="9355"/>
      </w:tabs>
    </w:pPr>
  </w:style>
  <w:style w:type="character" w:customStyle="1" w:styleId="a8">
    <w:name w:val="Нижний колонтитул Знак"/>
    <w:basedOn w:val="a0"/>
    <w:link w:val="a7"/>
    <w:uiPriority w:val="99"/>
    <w:rsid w:val="0067217A"/>
    <w:rPr>
      <w:rFonts w:ascii="Times New Roman CYR" w:hAnsi="Times New Roman CYR" w:cs="Times New Roman CYR"/>
      <w:sz w:val="24"/>
      <w:szCs w:val="24"/>
    </w:rPr>
  </w:style>
  <w:style w:type="paragraph" w:styleId="a9">
    <w:name w:val="Balloon Text"/>
    <w:basedOn w:val="a"/>
    <w:link w:val="aa"/>
    <w:uiPriority w:val="99"/>
    <w:semiHidden/>
    <w:unhideWhenUsed/>
    <w:rsid w:val="00BF2DDC"/>
    <w:rPr>
      <w:rFonts w:ascii="Tahoma" w:hAnsi="Tahoma" w:cs="Tahoma"/>
      <w:sz w:val="16"/>
      <w:szCs w:val="16"/>
    </w:rPr>
  </w:style>
  <w:style w:type="character" w:customStyle="1" w:styleId="aa">
    <w:name w:val="Текст выноски Знак"/>
    <w:basedOn w:val="a0"/>
    <w:link w:val="a9"/>
    <w:uiPriority w:val="99"/>
    <w:semiHidden/>
    <w:rsid w:val="00BF2DDC"/>
    <w:rPr>
      <w:rFonts w:ascii="Tahoma" w:hAnsi="Tahoma" w:cs="Tahoma"/>
      <w:sz w:val="16"/>
      <w:szCs w:val="16"/>
    </w:rPr>
  </w:style>
  <w:style w:type="table" w:customStyle="1" w:styleId="21">
    <w:name w:val="Сетка таблицы2"/>
    <w:basedOn w:val="a1"/>
    <w:uiPriority w:val="59"/>
    <w:rsid w:val="00BF2DD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104</Pages>
  <Words>20564</Words>
  <Characters>117218</Characters>
  <Application>Microsoft Office Word</Application>
  <DocSecurity>0</DocSecurity>
  <Lines>976</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2021-04-05T11:08:00Z</dcterms:created>
  <dcterms:modified xsi:type="dcterms:W3CDTF">2023-05-11T15:23:00Z</dcterms:modified>
</cp:coreProperties>
</file>